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10718" w:rsidRDefault="00B10718" w:rsidP="00B10718">
      <w:pPr>
        <w:spacing w:line="360" w:lineRule="auto"/>
        <w:jc w:val="center"/>
        <w:rPr>
          <w:rFonts w:ascii="Times New Roman" w:hAnsi="Times New Roman" w:cs="Times New Roman"/>
          <w:b/>
          <w:sz w:val="48"/>
          <w:szCs w:val="48"/>
        </w:rPr>
      </w:pPr>
      <w:r w:rsidRPr="00B10718">
        <w:rPr>
          <w:rFonts w:ascii="Times New Roman" w:hAnsi="Times New Roman" w:cs="Times New Roman"/>
          <w:b/>
          <w:sz w:val="48"/>
          <w:szCs w:val="48"/>
        </w:rPr>
        <w:t>Optimal Defense Resources Allocation for Power System Based on Bounded Rationality Game Theory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10718" w:rsidRDefault="00B1071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10718" w:rsidRPr="00B10718" w:rsidRDefault="00B10718" w:rsidP="00B1071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10718">
        <w:rPr>
          <w:rFonts w:ascii="Times New Roman" w:eastAsia="Times New Roman" w:hAnsi="Times New Roman" w:cs="Times New Roman"/>
          <w:color w:val="333333"/>
          <w:sz w:val="32"/>
          <w:szCs w:val="32"/>
          <w:lang w:val="en-IN" w:eastAsia="en-IN" w:bidi="ta-IN"/>
        </w:rPr>
        <w:t>Power utility allocates defense resources to prevent unscheduled load shedding due to transmission line failure caused by the malicious physical attacks. Game theory explains the interaction between the defender and the attacker, overcoming the shortage of unilateral vulnerability analysis. Different from previous researches typically assuming the players are rational and the total defense resources are fixed, this paper investigates the bounded rationality and allows variable total defense resources aiming for a higher level of practicability. Stochastic response to strategies of the bounded rational attacker is described by the Quantal Response Equilibrium (QRE) model. A two-layer defense resources allocation optimization framework is established to obtain both optimal total defense resources and optimal resource distribution, and we design a combined power-of-two and dichotomy (CPTD) algorithm for solution. We also explore the multiple properties of bounded rational behaviors in the attack-defense game. Besides, a unified resources allocation framework of bilateral players is established, which advantages in both cost and reward calculations. To the knowledge of the authors, this work is more general and more practical than previous relevant publications. The experimental studies on the IEEE 14-bus system and the IEEE 118-bus system empirically justify the improvements by our modeling and solution approaches.</w:t>
      </w:r>
    </w:p>
    <w:p w:rsidR="00B10718" w:rsidRDefault="00B10718" w:rsidP="00B10718">
      <w:pPr>
        <w:jc w:val="both"/>
        <w:rPr>
          <w:rFonts w:ascii="Times New Roman" w:hAnsi="Times New Roman" w:cs="Times New Roman"/>
          <w:b/>
          <w:sz w:val="40"/>
          <w:szCs w:val="40"/>
        </w:rPr>
      </w:pPr>
    </w:p>
    <w:p w:rsidR="00491919" w:rsidRPr="00B10718" w:rsidRDefault="001C4FD2" w:rsidP="00B10718">
      <w:pPr>
        <w:jc w:val="both"/>
        <w:rPr>
          <w:rFonts w:ascii="Times New Roman" w:hAnsi="Times New Roman" w:cs="Times New Roman"/>
          <w:b/>
          <w:sz w:val="28"/>
          <w:szCs w:val="28"/>
        </w:rPr>
      </w:pPr>
      <w:r>
        <w:rPr>
          <w:rFonts w:ascii="Times New Roman" w:hAnsi="Times New Roman" w:cs="Times New Roman"/>
          <w:sz w:val="40"/>
          <w:szCs w:val="40"/>
        </w:rPr>
        <w:lastRenderedPageBreak/>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96186" w:rsidRDefault="0037796F" w:rsidP="00C961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96186">
        <w:rPr>
          <w:rFonts w:ascii="Times New Roman" w:hAnsi="Times New Roman" w:cs="Times New Roman"/>
          <w:sz w:val="32"/>
          <w:szCs w:val="32"/>
          <w:lang w:val="en-IN"/>
        </w:rPr>
        <w:t xml:space="preserve">The non-cooperative stages are presented starting with the suitable non-cooperative game against the existing attack. </w:t>
      </w:r>
    </w:p>
    <w:p w:rsidR="00000000" w:rsidRPr="00C96186" w:rsidRDefault="0037796F" w:rsidP="00C961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96186">
        <w:rPr>
          <w:rFonts w:ascii="Times New Roman" w:hAnsi="Times New Roman" w:cs="Times New Roman"/>
          <w:sz w:val="32"/>
          <w:szCs w:val="32"/>
          <w:lang w:val="en-IN"/>
        </w:rPr>
        <w:t xml:space="preserve">Apparently, the same steps are executed as in the cooperative process but starting from the check step that </w:t>
      </w:r>
      <w:r w:rsidRPr="00C96186">
        <w:rPr>
          <w:rFonts w:ascii="Times New Roman" w:hAnsi="Times New Roman" w:cs="Times New Roman"/>
          <w:sz w:val="32"/>
          <w:szCs w:val="32"/>
          <w:lang w:val="en-IN"/>
        </w:rPr>
        <w:t xml:space="preserve">determines whether the node is benevolent, malicious, or even selfish. </w:t>
      </w:r>
    </w:p>
    <w:p w:rsidR="00000000" w:rsidRPr="00C96186" w:rsidRDefault="0037796F" w:rsidP="00C961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96186">
        <w:rPr>
          <w:rFonts w:ascii="Times New Roman" w:hAnsi="Times New Roman" w:cs="Times New Roman"/>
          <w:sz w:val="32"/>
          <w:szCs w:val="32"/>
          <w:lang w:val="en-IN"/>
        </w:rPr>
        <w:t>In addition, the non-cooperative process omits two steps. The first step is calculating the cooperation, reputation, and security level parameters.</w:t>
      </w:r>
    </w:p>
    <w:p w:rsidR="00000000" w:rsidRPr="00C96186" w:rsidRDefault="0037796F" w:rsidP="00C961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96186">
        <w:rPr>
          <w:rFonts w:ascii="Times New Roman" w:hAnsi="Times New Roman" w:cs="Times New Roman"/>
          <w:sz w:val="32"/>
          <w:szCs w:val="32"/>
          <w:lang w:val="en-IN"/>
        </w:rPr>
        <w:t xml:space="preserve">In fact, the dynamic Bayesian </w:t>
      </w:r>
      <w:r w:rsidRPr="00C96186">
        <w:rPr>
          <w:rFonts w:ascii="Times New Roman" w:hAnsi="Times New Roman" w:cs="Times New Roman"/>
          <w:sz w:val="32"/>
          <w:szCs w:val="32"/>
          <w:lang w:val="en-IN"/>
        </w:rPr>
        <w:t>model represents the more realistic approach that allows the network defender to continuously update his decision for the existing malicious nodes.</w:t>
      </w:r>
      <w:r w:rsidRPr="00C9618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6186" w:rsidRDefault="0037796F" w:rsidP="00C96186">
      <w:pPr>
        <w:numPr>
          <w:ilvl w:val="0"/>
          <w:numId w:val="45"/>
        </w:numPr>
        <w:spacing w:line="360" w:lineRule="auto"/>
        <w:jc w:val="both"/>
        <w:rPr>
          <w:rFonts w:ascii="Times New Roman" w:hAnsi="Times New Roman" w:cs="Times New Roman"/>
          <w:bCs/>
          <w:sz w:val="32"/>
          <w:szCs w:val="32"/>
          <w:lang w:val="en-IN"/>
        </w:rPr>
      </w:pPr>
      <w:r w:rsidRPr="00C96186">
        <w:rPr>
          <w:rFonts w:ascii="Times New Roman" w:hAnsi="Times New Roman" w:cs="Times New Roman"/>
          <w:bCs/>
          <w:sz w:val="32"/>
          <w:szCs w:val="32"/>
          <w:lang w:val="en-IN"/>
        </w:rPr>
        <w:t>In each area, the state-of-the-art contributions are gathered and a systematic treatment, using game theor</w:t>
      </w:r>
      <w:r w:rsidRPr="00C96186">
        <w:rPr>
          <w:rFonts w:ascii="Times New Roman" w:hAnsi="Times New Roman" w:cs="Times New Roman"/>
          <w:bCs/>
          <w:sz w:val="32"/>
          <w:szCs w:val="32"/>
          <w:lang w:val="en-IN"/>
        </w:rPr>
        <w:t>y, of some of the most relevant problems for future power systems is provided.</w:t>
      </w:r>
    </w:p>
    <w:p w:rsidR="00000000" w:rsidRPr="00C96186" w:rsidRDefault="0037796F" w:rsidP="00C96186">
      <w:pPr>
        <w:numPr>
          <w:ilvl w:val="0"/>
          <w:numId w:val="45"/>
        </w:numPr>
        <w:spacing w:line="360" w:lineRule="auto"/>
        <w:jc w:val="both"/>
        <w:rPr>
          <w:rFonts w:ascii="Times New Roman" w:hAnsi="Times New Roman" w:cs="Times New Roman"/>
          <w:bCs/>
          <w:sz w:val="32"/>
          <w:szCs w:val="32"/>
          <w:lang w:val="en-IN"/>
        </w:rPr>
      </w:pPr>
      <w:r w:rsidRPr="00C96186">
        <w:rPr>
          <w:rFonts w:ascii="Times New Roman" w:hAnsi="Times New Roman" w:cs="Times New Roman"/>
          <w:bCs/>
          <w:sz w:val="32"/>
          <w:szCs w:val="32"/>
          <w:lang w:val="en-IN"/>
        </w:rPr>
        <w:t>The objective of noncooperative game theory is to provide algorithms and techniques suitable for solving such optimization problems and characterizing their outcome, notably wh</w:t>
      </w:r>
      <w:r w:rsidRPr="00C96186">
        <w:rPr>
          <w:rFonts w:ascii="Times New Roman" w:hAnsi="Times New Roman" w:cs="Times New Roman"/>
          <w:bCs/>
          <w:sz w:val="32"/>
          <w:szCs w:val="32"/>
          <w:lang w:val="en-IN"/>
        </w:rPr>
        <w:t xml:space="preserve">en the players are making their action choices noncooperatively (and independently), i.e., without any coordination or communication. </w:t>
      </w:r>
    </w:p>
    <w:p w:rsidR="00000000" w:rsidRPr="00C96186" w:rsidRDefault="0037796F" w:rsidP="00C96186">
      <w:pPr>
        <w:numPr>
          <w:ilvl w:val="0"/>
          <w:numId w:val="45"/>
        </w:numPr>
        <w:spacing w:line="360" w:lineRule="auto"/>
        <w:jc w:val="both"/>
        <w:rPr>
          <w:rFonts w:ascii="Times New Roman" w:hAnsi="Times New Roman" w:cs="Times New Roman"/>
          <w:bCs/>
          <w:sz w:val="32"/>
          <w:szCs w:val="32"/>
          <w:lang w:val="en-IN"/>
        </w:rPr>
      </w:pPr>
      <w:r w:rsidRPr="00C96186">
        <w:rPr>
          <w:rFonts w:ascii="Times New Roman" w:hAnsi="Times New Roman" w:cs="Times New Roman"/>
          <w:bCs/>
          <w:sz w:val="32"/>
          <w:szCs w:val="32"/>
          <w:lang w:val="en-IN"/>
        </w:rPr>
        <w:lastRenderedPageBreak/>
        <w:t>In classical power grids, it is common to optimize the system by defining and solving a system-level optimization proble</w:t>
      </w:r>
      <w:r w:rsidRPr="00C96186">
        <w:rPr>
          <w:rFonts w:ascii="Times New Roman" w:hAnsi="Times New Roman" w:cs="Times New Roman"/>
          <w:bCs/>
          <w:sz w:val="32"/>
          <w:szCs w:val="32"/>
          <w:lang w:val="en-IN"/>
        </w:rPr>
        <w:t>m based on a centralized objective function.</w:t>
      </w:r>
      <w:r w:rsidRPr="00C96186">
        <w:rPr>
          <w:rFonts w:ascii="Times New Roman" w:hAnsi="Times New Roman" w:cs="Times New Roman"/>
          <w:bCs/>
          <w:sz w:val="32"/>
          <w:szCs w:val="32"/>
        </w:rPr>
        <w:t xml:space="preserve"> </w:t>
      </w:r>
    </w:p>
    <w:p w:rsidR="000B33B0" w:rsidRPr="00C96186" w:rsidRDefault="006A300A" w:rsidP="00C96186">
      <w:pPr>
        <w:spacing w:line="360" w:lineRule="auto"/>
        <w:jc w:val="both"/>
        <w:rPr>
          <w:rFonts w:ascii="Times New Roman" w:eastAsia="Times New Roman" w:hAnsi="Times New Roman" w:cs="Times New Roman"/>
          <w:sz w:val="32"/>
          <w:szCs w:val="32"/>
        </w:rPr>
      </w:pPr>
      <w:r w:rsidRPr="00C96186">
        <w:rPr>
          <w:rFonts w:ascii="Times New Roman" w:hAnsi="Times New Roman" w:cs="Times New Roman"/>
          <w:b/>
          <w:sz w:val="36"/>
          <w:szCs w:val="36"/>
        </w:rPr>
        <w:t xml:space="preserve">2.2. PROPOSED </w:t>
      </w:r>
      <w:r w:rsidR="000B33B0" w:rsidRPr="00C96186">
        <w:rPr>
          <w:rFonts w:ascii="Times New Roman" w:hAnsi="Times New Roman" w:cs="Times New Roman"/>
          <w:b/>
          <w:sz w:val="36"/>
          <w:szCs w:val="36"/>
        </w:rPr>
        <w:t xml:space="preserve">SYSTEM </w:t>
      </w:r>
    </w:p>
    <w:p w:rsidR="00C96186" w:rsidRPr="00C96186" w:rsidRDefault="00C96186" w:rsidP="00C96186">
      <w:pPr>
        <w:pStyle w:val="NormalWeb"/>
        <w:numPr>
          <w:ilvl w:val="0"/>
          <w:numId w:val="46"/>
        </w:numPr>
        <w:spacing w:before="0" w:beforeAutospacing="0" w:after="0" w:afterAutospacing="0" w:line="360" w:lineRule="auto"/>
        <w:ind w:left="426"/>
        <w:jc w:val="both"/>
        <w:rPr>
          <w:sz w:val="32"/>
          <w:szCs w:val="32"/>
        </w:rPr>
      </w:pPr>
      <w:r w:rsidRPr="00C96186">
        <w:rPr>
          <w:sz w:val="32"/>
          <w:szCs w:val="32"/>
        </w:rPr>
        <w:t xml:space="preserve">In , a game theoretic approach is proposed to address the passive DoS attack that causes malfunction of the forwarding mechanism of sensor nodes at which the nodes agree to forward packets but fail to do so. </w:t>
      </w:r>
    </w:p>
    <w:p w:rsidR="00C96186" w:rsidRPr="00C96186" w:rsidRDefault="00C96186" w:rsidP="00C96186">
      <w:pPr>
        <w:pStyle w:val="NormalWeb"/>
        <w:numPr>
          <w:ilvl w:val="0"/>
          <w:numId w:val="46"/>
        </w:numPr>
        <w:spacing w:before="0" w:beforeAutospacing="0" w:after="0" w:afterAutospacing="0" w:line="360" w:lineRule="auto"/>
        <w:ind w:left="426"/>
        <w:jc w:val="both"/>
        <w:rPr>
          <w:sz w:val="32"/>
          <w:szCs w:val="32"/>
        </w:rPr>
      </w:pPr>
      <w:r w:rsidRPr="00C96186">
        <w:rPr>
          <w:sz w:val="32"/>
          <w:szCs w:val="32"/>
        </w:rPr>
        <w:t>The proposed model aims at achieving the optimal signal-to-noise ratio (SNR) in WSNs.</w:t>
      </w:r>
    </w:p>
    <w:p w:rsidR="00BB3207" w:rsidRDefault="00C96186" w:rsidP="00C96186">
      <w:pPr>
        <w:pStyle w:val="NormalWeb"/>
        <w:numPr>
          <w:ilvl w:val="0"/>
          <w:numId w:val="46"/>
        </w:numPr>
        <w:spacing w:before="0" w:beforeAutospacing="0" w:after="0" w:afterAutospacing="0" w:line="360" w:lineRule="auto"/>
        <w:ind w:left="426"/>
        <w:jc w:val="both"/>
        <w:rPr>
          <w:sz w:val="32"/>
          <w:szCs w:val="32"/>
        </w:rPr>
      </w:pPr>
      <w:r w:rsidRPr="00C96186">
        <w:rPr>
          <w:sz w:val="32"/>
          <w:szCs w:val="32"/>
        </w:rPr>
        <w:t>The proposed model obtains the optimal sleep and wake up mode for the participant sensor nodes based on the bargaining NE by treating the selfish nodes that conserve energy through blocking packets with high probability.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96186" w:rsidRDefault="0037796F" w:rsidP="00C961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6186">
        <w:rPr>
          <w:rFonts w:ascii="Times New Roman" w:eastAsia="AdvGulliv-R" w:hAnsi="Times New Roman" w:cs="Times New Roman"/>
          <w:bCs/>
          <w:sz w:val="32"/>
          <w:szCs w:val="32"/>
          <w:lang w:val="en-IN"/>
        </w:rPr>
        <w:t xml:space="preserve">Moreover, the use of Nash bargaining for improving the performance of a two-load game is also discussed in . </w:t>
      </w:r>
    </w:p>
    <w:p w:rsidR="00000000" w:rsidRPr="00C96186" w:rsidRDefault="0037796F" w:rsidP="00C961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6186">
        <w:rPr>
          <w:rFonts w:ascii="Times New Roman" w:eastAsia="AdvGulliv-R" w:hAnsi="Times New Roman" w:cs="Times New Roman"/>
          <w:bCs/>
          <w:sz w:val="32"/>
          <w:szCs w:val="32"/>
          <w:lang w:val="en-IN"/>
        </w:rPr>
        <w:t>We note that, in many cases of interest, the work in provides algorithms fo</w:t>
      </w:r>
      <w:r w:rsidRPr="00C96186">
        <w:rPr>
          <w:rFonts w:ascii="Times New Roman" w:eastAsia="AdvGulliv-R" w:hAnsi="Times New Roman" w:cs="Times New Roman"/>
          <w:bCs/>
          <w:sz w:val="32"/>
          <w:szCs w:val="32"/>
          <w:lang w:val="en-IN"/>
        </w:rPr>
        <w:t>r finding equilibrium solutions which are based on known algorithms such as those used in classical convex or mixed-integer optimization.</w:t>
      </w:r>
    </w:p>
    <w:p w:rsidR="00000000" w:rsidRPr="00C96186" w:rsidRDefault="0037796F" w:rsidP="00C961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6186">
        <w:rPr>
          <w:rFonts w:ascii="Times New Roman" w:eastAsia="AdvGulliv-R" w:hAnsi="Times New Roman" w:cs="Times New Roman"/>
          <w:bCs/>
          <w:sz w:val="32"/>
          <w:szCs w:val="32"/>
          <w:lang w:val="en-IN"/>
        </w:rPr>
        <w:t>For example, one can leverage the already existing power lines in the distribution network and adopt PLC for advanced</w:t>
      </w:r>
      <w:r w:rsidRPr="00C96186">
        <w:rPr>
          <w:rFonts w:ascii="Times New Roman" w:eastAsia="AdvGulliv-R" w:hAnsi="Times New Roman" w:cs="Times New Roman"/>
          <w:bCs/>
          <w:sz w:val="32"/>
          <w:szCs w:val="32"/>
          <w:lang w:val="en-IN"/>
        </w:rPr>
        <w:t xml:space="preserve"> metering </w:t>
      </w:r>
      <w:r w:rsidRPr="00C96186">
        <w:rPr>
          <w:rFonts w:ascii="Times New Roman" w:eastAsia="AdvGulliv-R" w:hAnsi="Times New Roman" w:cs="Times New Roman"/>
          <w:bCs/>
          <w:sz w:val="32"/>
          <w:szCs w:val="32"/>
          <w:lang w:val="en-IN"/>
        </w:rPr>
        <w:lastRenderedPageBreak/>
        <w:t xml:space="preserve">infrastructures, however, to do so, many challenges such as reliability and performance need to be addressed. </w:t>
      </w:r>
    </w:p>
    <w:p w:rsidR="00000000" w:rsidRPr="00C96186" w:rsidRDefault="0037796F" w:rsidP="00C961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6186">
        <w:rPr>
          <w:rFonts w:ascii="Times New Roman" w:eastAsia="AdvGulliv-R" w:hAnsi="Times New Roman" w:cs="Times New Roman"/>
          <w:bCs/>
          <w:sz w:val="32"/>
          <w:szCs w:val="32"/>
          <w:lang w:val="en-IN"/>
        </w:rPr>
        <w:t>In contrast, for long range transmission, wireless techniques may provide a better alternative due to the possibility of adopting adva</w:t>
      </w:r>
      <w:r w:rsidRPr="00C96186">
        <w:rPr>
          <w:rFonts w:ascii="Times New Roman" w:eastAsia="AdvGulliv-R" w:hAnsi="Times New Roman" w:cs="Times New Roman"/>
          <w:bCs/>
          <w:sz w:val="32"/>
          <w:szCs w:val="32"/>
          <w:lang w:val="en-IN"/>
        </w:rPr>
        <w:t>nced approaches such as cognitive radio or cooperative communications</w:t>
      </w:r>
      <w:r w:rsidRPr="00C9618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82661" w:rsidRDefault="00C96186"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Dynamic Noncooperative Game Theory</w:t>
            </w:r>
          </w:p>
        </w:tc>
        <w:tc>
          <w:tcPr>
            <w:tcW w:w="3192" w:type="dxa"/>
          </w:tcPr>
          <w:p w:rsidR="000C407B" w:rsidRPr="00382661" w:rsidRDefault="00C96186" w:rsidP="00C96186">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 xml:space="preserve">T. Bas¸ar and G. J. Olsder, </w:t>
            </w:r>
          </w:p>
        </w:tc>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color w:val="333333"/>
                <w:sz w:val="28"/>
                <w:szCs w:val="28"/>
                <w:shd w:val="clear" w:color="auto" w:fill="FFFFFF"/>
              </w:rPr>
              <w:t>The recent interest in such fields as biological games, mathematical finance and robust control gives a new impetus to noncooperative game theory</w:t>
            </w:r>
          </w:p>
        </w:tc>
      </w:tr>
      <w:tr w:rsidR="000C407B" w:rsidTr="000C407B">
        <w:trPr>
          <w:trHeight w:val="2942"/>
        </w:trPr>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Game Theory in Wireless and Communication Networks: Theory, Models and Applications</w:t>
            </w:r>
          </w:p>
        </w:tc>
        <w:tc>
          <w:tcPr>
            <w:tcW w:w="3192" w:type="dxa"/>
          </w:tcPr>
          <w:p w:rsidR="000C407B" w:rsidRPr="00382661" w:rsidRDefault="000B7C05" w:rsidP="000B7C05">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 xml:space="preserve">Z. Han, D. Niyato, W. Saad, T. Bas¸ar, and A. Hjørungnes, </w:t>
            </w:r>
          </w:p>
        </w:tc>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382661">
              <w:rPr>
                <w:rFonts w:ascii="Times New Roman" w:hAnsi="Times New Roman" w:cs="Times New Roman"/>
                <w:color w:val="333333"/>
                <w:sz w:val="28"/>
                <w:szCs w:val="28"/>
                <w:shd w:val="clear" w:color="auto" w:fill="FFFFFF"/>
              </w:rPr>
              <w:t>This unified treatment of game theory focuses on finding state-of-the-art solutions to issues surrounding the next generation of wireless and communications networks.</w:t>
            </w:r>
          </w:p>
          <w:p w:rsidR="000B7C05" w:rsidRPr="00382661" w:rsidRDefault="000B7C05" w:rsidP="00E53AA4">
            <w:pPr>
              <w:tabs>
                <w:tab w:val="left" w:pos="720"/>
              </w:tabs>
              <w:spacing w:after="100" w:line="360" w:lineRule="auto"/>
              <w:jc w:val="both"/>
              <w:rPr>
                <w:rFonts w:ascii="Times New Roman" w:hAnsi="Times New Roman" w:cs="Times New Roman"/>
                <w:sz w:val="28"/>
                <w:szCs w:val="28"/>
              </w:rPr>
            </w:pPr>
          </w:p>
        </w:tc>
      </w:tr>
      <w:tr w:rsidR="000C407B" w:rsidTr="000C407B">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An architectural view of game theoretic control</w:t>
            </w:r>
          </w:p>
        </w:tc>
        <w:tc>
          <w:tcPr>
            <w:tcW w:w="3192" w:type="dxa"/>
          </w:tcPr>
          <w:p w:rsidR="000C407B" w:rsidRPr="00382661" w:rsidRDefault="000B7C05" w:rsidP="000B7C05">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 xml:space="preserve">R. Gopalakrishnan, J. R. Marden, and A. Wierman, </w:t>
            </w:r>
          </w:p>
        </w:tc>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color w:val="333333"/>
                <w:sz w:val="28"/>
                <w:szCs w:val="28"/>
                <w:shd w:val="clear" w:color="auto" w:fill="FFFFFF"/>
              </w:rPr>
              <w:t xml:space="preserve">We illustrate this architectural view by presenting details about </w:t>
            </w:r>
            <w:r w:rsidRPr="00382661">
              <w:rPr>
                <w:rFonts w:ascii="Times New Roman" w:hAnsi="Times New Roman" w:cs="Times New Roman"/>
                <w:color w:val="333333"/>
                <w:sz w:val="28"/>
                <w:szCs w:val="28"/>
                <w:shd w:val="clear" w:color="auto" w:fill="FFFFFF"/>
              </w:rPr>
              <w:lastRenderedPageBreak/>
              <w:t>one particular instantiation using potential games as an interface.</w:t>
            </w:r>
          </w:p>
        </w:tc>
      </w:tr>
      <w:tr w:rsidR="000C407B" w:rsidTr="000C407B">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lastRenderedPageBreak/>
              <w:t>Cooperative control and potential games</w:t>
            </w:r>
          </w:p>
        </w:tc>
        <w:tc>
          <w:tcPr>
            <w:tcW w:w="3192" w:type="dxa"/>
          </w:tcPr>
          <w:p w:rsidR="000C407B" w:rsidRPr="00382661" w:rsidRDefault="000B7C05" w:rsidP="000B7C05">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sz w:val="28"/>
                <w:szCs w:val="28"/>
              </w:rPr>
              <w:t xml:space="preserve">J. R. Marden, G. Arslan, and J. S. Shamma, </w:t>
            </w:r>
          </w:p>
        </w:tc>
        <w:tc>
          <w:tcPr>
            <w:tcW w:w="3192" w:type="dxa"/>
          </w:tcPr>
          <w:p w:rsidR="000C407B" w:rsidRPr="00382661" w:rsidRDefault="000B7C05" w:rsidP="00E53AA4">
            <w:pPr>
              <w:tabs>
                <w:tab w:val="left" w:pos="720"/>
              </w:tabs>
              <w:spacing w:after="100" w:line="360" w:lineRule="auto"/>
              <w:jc w:val="both"/>
              <w:rPr>
                <w:rFonts w:ascii="Times New Roman" w:hAnsi="Times New Roman" w:cs="Times New Roman"/>
                <w:sz w:val="28"/>
                <w:szCs w:val="28"/>
              </w:rPr>
            </w:pPr>
            <w:r w:rsidRPr="00382661">
              <w:rPr>
                <w:rFonts w:ascii="Times New Roman" w:hAnsi="Times New Roman" w:cs="Times New Roman"/>
                <w:color w:val="333333"/>
                <w:sz w:val="28"/>
                <w:szCs w:val="28"/>
                <w:shd w:val="clear" w:color="auto" w:fill="FFFFFF"/>
              </w:rPr>
              <w:t>Motivated by this connection, we build upon game-theoretic concepts to better accommodate a broader class of cooperative control problems.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5F65C1" w:rsidRDefault="00801748" w:rsidP="005F65C1">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5F65C1" w:rsidRPr="005F65C1" w:rsidRDefault="005F65C1" w:rsidP="005F65C1">
      <w:pPr>
        <w:spacing w:line="360" w:lineRule="auto"/>
        <w:ind w:left="360"/>
        <w:jc w:val="both"/>
        <w:rPr>
          <w:rFonts w:ascii="Times New Roman" w:hAnsi="Times New Roman" w:cs="Times New Roman"/>
          <w:sz w:val="28"/>
          <w:szCs w:val="28"/>
        </w:rPr>
      </w:pPr>
    </w:p>
    <w:p w:rsidR="00305BF0" w:rsidRPr="00D81E16" w:rsidRDefault="00305BF0" w:rsidP="005F65C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B10718" w:rsidRDefault="00405E73" w:rsidP="00E53AA4">
      <w:pPr>
        <w:spacing w:after="0" w:line="360" w:lineRule="auto"/>
        <w:jc w:val="both"/>
        <w:rPr>
          <w:rFonts w:ascii="Times New Roman" w:hAnsi="Times New Roman" w:cs="Times New Roman"/>
          <w:b/>
          <w:sz w:val="40"/>
          <w:szCs w:val="40"/>
        </w:rPr>
      </w:pPr>
      <w:r w:rsidRPr="00B10718">
        <w:rPr>
          <w:rFonts w:ascii="Times New Roman" w:hAnsi="Times New Roman" w:cs="Times New Roman"/>
          <w:b/>
          <w:sz w:val="40"/>
          <w:szCs w:val="40"/>
        </w:rPr>
        <w:t>SYSTEM ARCHICTURE</w:t>
      </w:r>
    </w:p>
    <w:p w:rsidR="00D81E16" w:rsidRPr="00B10718" w:rsidRDefault="00D81E16" w:rsidP="00E53AA4">
      <w:pPr>
        <w:spacing w:after="0" w:line="360" w:lineRule="auto"/>
        <w:jc w:val="both"/>
        <w:rPr>
          <w:rFonts w:ascii="Times New Roman" w:hAnsi="Times New Roman" w:cs="Times New Roman"/>
          <w:sz w:val="40"/>
          <w:szCs w:val="40"/>
        </w:rPr>
      </w:pPr>
    </w:p>
    <w:p w:rsidR="00D81E16" w:rsidRDefault="005F65C1" w:rsidP="00E53AA4">
      <w:pPr>
        <w:spacing w:after="0" w:line="360" w:lineRule="auto"/>
        <w:jc w:val="both"/>
        <w:rPr>
          <w:rFonts w:ascii="Times New Roman" w:hAnsi="Times New Roman" w:cs="Times New Roman"/>
        </w:rPr>
      </w:pPr>
      <w:r w:rsidRPr="005F65C1">
        <w:rPr>
          <w:rFonts w:ascii="Times New Roman" w:hAnsi="Times New Roman" w:cs="Times New Roman"/>
        </w:rPr>
        <w:drawing>
          <wp:inline distT="0" distB="0" distL="0" distR="0">
            <wp:extent cx="5943600" cy="4335145"/>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378F5" w:rsidRDefault="006378F5" w:rsidP="00E53AA4">
      <w:pPr>
        <w:spacing w:before="100" w:after="100" w:line="360" w:lineRule="auto"/>
        <w:jc w:val="both"/>
        <w:rPr>
          <w:rFonts w:ascii="Times New Roman" w:hAnsi="Times New Roman" w:cs="Times New Roman"/>
          <w:b/>
          <w:noProof/>
          <w:sz w:val="28"/>
          <w:szCs w:val="28"/>
        </w:rPr>
      </w:pPr>
    </w:p>
    <w:p w:rsidR="005F65C1" w:rsidRDefault="005F65C1" w:rsidP="00E53AA4">
      <w:pPr>
        <w:spacing w:before="100" w:after="100" w:line="360" w:lineRule="auto"/>
        <w:jc w:val="both"/>
        <w:rPr>
          <w:rFonts w:ascii="Times New Roman" w:hAnsi="Times New Roman" w:cs="Times New Roman"/>
          <w:b/>
          <w:noProof/>
          <w:sz w:val="28"/>
          <w:szCs w:val="28"/>
        </w:rPr>
      </w:pPr>
    </w:p>
    <w:p w:rsidR="0000536F" w:rsidRPr="005F65C1"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378F5" w:rsidRDefault="006378F5"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50D45" w:rsidRPr="00850D45" w:rsidRDefault="00850D45" w:rsidP="00850D45">
      <w:pPr>
        <w:pStyle w:val="BodyText"/>
        <w:rPr>
          <w:bCs/>
          <w:iCs/>
          <w:sz w:val="32"/>
          <w:szCs w:val="32"/>
          <w:lang w:val="en-IN"/>
        </w:rPr>
      </w:pPr>
      <w:r w:rsidRPr="00850D45">
        <w:rPr>
          <w:bCs/>
          <w:iCs/>
          <w:sz w:val="32"/>
          <w:szCs w:val="32"/>
          <w:lang w:val="en-IN"/>
        </w:rPr>
        <w:t xml:space="preserve">     In this survey, we provided a comprehensive overview on the applications of game theory in smart grid networks. The smart grid applications were carefully drawn from a broad range of problems spanning emerging areas such as microgrids, demand-side management, and communications. In each area, we have identified the main technical challenges and presented an elaborate discussion on how game theory can be applied to address these challenges. Moreover, we proposed several future directions for extending these approaches and adopting advanced game theoretic techniques, so as to reduce the gap between theoretical models and practical implementations of future smart grids. In a nutshell, this paper presented a comprehensive overview on the potential of applying game theory within future smart grid systems. Clearly, game theory will constitute a strong tool for designing future smart grid systems that can fulfill the promise of a completely integrated solution and satisfy the “sense, communicate, computer, control” paradigm.</w:t>
      </w:r>
      <w:r w:rsidRPr="00850D4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50D45" w:rsidRDefault="00850D45" w:rsidP="00E53AA4">
      <w:pPr>
        <w:pStyle w:val="BodyText"/>
        <w:rPr>
          <w:b/>
          <w:iCs/>
          <w:sz w:val="28"/>
          <w:szCs w:val="28"/>
        </w:rPr>
      </w:pPr>
    </w:p>
    <w:p w:rsidR="00850D45" w:rsidRDefault="00850D45" w:rsidP="00E53AA4">
      <w:pPr>
        <w:pStyle w:val="BodyText"/>
        <w:rPr>
          <w:b/>
          <w:iCs/>
          <w:sz w:val="28"/>
          <w:szCs w:val="28"/>
        </w:rPr>
      </w:pPr>
    </w:p>
    <w:p w:rsidR="00850D45" w:rsidRDefault="00850D45" w:rsidP="00E53AA4">
      <w:pPr>
        <w:pStyle w:val="BodyText"/>
        <w:rPr>
          <w:b/>
          <w:iCs/>
          <w:sz w:val="28"/>
          <w:szCs w:val="28"/>
        </w:rPr>
      </w:pPr>
    </w:p>
    <w:p w:rsidR="00850D45" w:rsidRDefault="00850D45" w:rsidP="00E53AA4">
      <w:pPr>
        <w:pStyle w:val="BodyText"/>
        <w:rPr>
          <w:b/>
          <w:iCs/>
          <w:sz w:val="28"/>
          <w:szCs w:val="28"/>
        </w:rPr>
      </w:pPr>
    </w:p>
    <w:p w:rsidR="00850D45" w:rsidRDefault="00850D4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50D45" w:rsidRDefault="0037796F" w:rsidP="00850D45">
      <w:pPr>
        <w:pStyle w:val="BodyText"/>
        <w:numPr>
          <w:ilvl w:val="0"/>
          <w:numId w:val="42"/>
        </w:numPr>
        <w:rPr>
          <w:sz w:val="32"/>
          <w:szCs w:val="32"/>
          <w:lang w:val="en-IN"/>
        </w:rPr>
      </w:pPr>
      <w:r w:rsidRPr="00850D45">
        <w:rPr>
          <w:sz w:val="32"/>
          <w:szCs w:val="32"/>
          <w:lang w:val="en-IN"/>
        </w:rPr>
        <w:t xml:space="preserve">[1] T. Bas¸ar and </w:t>
      </w:r>
      <w:r w:rsidRPr="00850D45">
        <w:rPr>
          <w:sz w:val="32"/>
          <w:szCs w:val="32"/>
          <w:lang w:val="en-IN"/>
        </w:rPr>
        <w:t xml:space="preserve">G. J. Olsder, Dynamic Noncooperative Game Theory. Philadelphia, PA, USA: SIAM Series in Classics in Applied Mathematics, Jan. 1999. </w:t>
      </w:r>
    </w:p>
    <w:p w:rsidR="00000000" w:rsidRPr="00850D45" w:rsidRDefault="0037796F" w:rsidP="00850D45">
      <w:pPr>
        <w:pStyle w:val="BodyText"/>
        <w:numPr>
          <w:ilvl w:val="0"/>
          <w:numId w:val="42"/>
        </w:numPr>
        <w:rPr>
          <w:sz w:val="32"/>
          <w:szCs w:val="32"/>
          <w:lang w:val="en-IN"/>
        </w:rPr>
      </w:pPr>
      <w:r w:rsidRPr="00850D45">
        <w:rPr>
          <w:sz w:val="32"/>
          <w:szCs w:val="32"/>
          <w:lang w:val="en-IN"/>
        </w:rPr>
        <w:t xml:space="preserve">[2] Z. Han, D. Niyato, W. Saad, T. Bas¸ar, and A. Hjørungnes, Game Theory in Wireless and Communication Networks: Theory, </w:t>
      </w:r>
      <w:r w:rsidRPr="00850D45">
        <w:rPr>
          <w:sz w:val="32"/>
          <w:szCs w:val="32"/>
          <w:lang w:val="en-IN"/>
        </w:rPr>
        <w:t xml:space="preserve">Models and Applications. Cambridge, UK: Cambridge University Press, Oct. 2011. </w:t>
      </w:r>
    </w:p>
    <w:p w:rsidR="00000000" w:rsidRPr="00850D45" w:rsidRDefault="0037796F" w:rsidP="00850D45">
      <w:pPr>
        <w:pStyle w:val="BodyText"/>
        <w:numPr>
          <w:ilvl w:val="0"/>
          <w:numId w:val="42"/>
        </w:numPr>
        <w:rPr>
          <w:sz w:val="32"/>
          <w:szCs w:val="32"/>
          <w:lang w:val="en-IN"/>
        </w:rPr>
      </w:pPr>
      <w:r w:rsidRPr="00850D45">
        <w:rPr>
          <w:sz w:val="32"/>
          <w:szCs w:val="32"/>
          <w:lang w:val="en-IN"/>
        </w:rPr>
        <w:t>[3] R. Gopalakrishnan, J. R. Marden, and A. Wierman, “An architectural view of game theoretic control,” ACM SIGMETRICS Performance Evaluation Review, vol. 38, no. 3, pp. 31–36</w:t>
      </w:r>
      <w:r w:rsidRPr="00850D45">
        <w:rPr>
          <w:sz w:val="32"/>
          <w:szCs w:val="32"/>
          <w:lang w:val="en-IN"/>
        </w:rPr>
        <w:t xml:space="preserve">, Dec. 2010. </w:t>
      </w:r>
    </w:p>
    <w:p w:rsidR="00000000" w:rsidRPr="00850D45" w:rsidRDefault="0037796F" w:rsidP="00850D45">
      <w:pPr>
        <w:pStyle w:val="BodyText"/>
        <w:numPr>
          <w:ilvl w:val="0"/>
          <w:numId w:val="42"/>
        </w:numPr>
        <w:rPr>
          <w:sz w:val="32"/>
          <w:szCs w:val="32"/>
          <w:lang w:val="en-IN"/>
        </w:rPr>
      </w:pPr>
      <w:r w:rsidRPr="00850D45">
        <w:rPr>
          <w:sz w:val="32"/>
          <w:szCs w:val="32"/>
          <w:lang w:val="en-IN"/>
        </w:rPr>
        <w:t xml:space="preserve">[4] J. R. Marden, G. Arslan, and J. S. Shamma, “Cooperative control and potential games,” IEEE Trans. on Systems, Man, and Cybernetics, Part B: Cybernetics, vol. 39, no. 6, pp. 1393–1407, Dec. 2009. </w:t>
      </w:r>
    </w:p>
    <w:p w:rsidR="00000000" w:rsidRPr="00850D45" w:rsidRDefault="0037796F" w:rsidP="00850D45">
      <w:pPr>
        <w:pStyle w:val="BodyText"/>
        <w:numPr>
          <w:ilvl w:val="0"/>
          <w:numId w:val="42"/>
        </w:numPr>
        <w:rPr>
          <w:sz w:val="32"/>
          <w:szCs w:val="32"/>
          <w:lang w:val="en-IN"/>
        </w:rPr>
      </w:pPr>
      <w:r w:rsidRPr="00850D45">
        <w:rPr>
          <w:sz w:val="32"/>
          <w:szCs w:val="32"/>
          <w:lang w:val="en-IN"/>
        </w:rPr>
        <w:t>[5] N. Nisan, T. Roughgarden, E. Tardos,</w:t>
      </w:r>
      <w:r w:rsidRPr="00850D45">
        <w:rPr>
          <w:sz w:val="32"/>
          <w:szCs w:val="32"/>
          <w:lang w:val="en-IN"/>
        </w:rPr>
        <w:t xml:space="preserve"> and V. V. Vazirani, Algorithmic Game Theory. Cambridge, UK: Cambridge University Press, 2007.</w:t>
      </w:r>
      <w:r w:rsidRPr="00850D45">
        <w:rPr>
          <w:sz w:val="32"/>
          <w:szCs w:val="32"/>
        </w:rPr>
        <w:t xml:space="preserve"> </w:t>
      </w:r>
    </w:p>
    <w:p w:rsidR="00000000" w:rsidRPr="00850D45" w:rsidRDefault="0037796F" w:rsidP="00850D45">
      <w:pPr>
        <w:pStyle w:val="BodyText"/>
        <w:numPr>
          <w:ilvl w:val="0"/>
          <w:numId w:val="42"/>
        </w:numPr>
        <w:rPr>
          <w:sz w:val="32"/>
          <w:szCs w:val="32"/>
          <w:lang w:val="en-IN"/>
        </w:rPr>
      </w:pPr>
      <w:r w:rsidRPr="00850D45">
        <w:rPr>
          <w:sz w:val="32"/>
          <w:szCs w:val="32"/>
          <w:lang w:val="en-IN"/>
        </w:rPr>
        <w:t xml:space="preserve">[6] H. P. Young, Strategic Learning and Its Limits. London, UK: Oxford University Press, 2005. </w:t>
      </w:r>
    </w:p>
    <w:p w:rsidR="00000000" w:rsidRPr="00850D45" w:rsidRDefault="0037796F" w:rsidP="00850D45">
      <w:pPr>
        <w:pStyle w:val="BodyText"/>
        <w:numPr>
          <w:ilvl w:val="0"/>
          <w:numId w:val="42"/>
        </w:numPr>
        <w:rPr>
          <w:sz w:val="32"/>
          <w:szCs w:val="32"/>
          <w:lang w:val="en-IN"/>
        </w:rPr>
      </w:pPr>
      <w:r w:rsidRPr="00850D45">
        <w:rPr>
          <w:sz w:val="32"/>
          <w:szCs w:val="32"/>
          <w:lang w:val="en-IN"/>
        </w:rPr>
        <w:t>[7] D. Fudenberg and D. Levine, The Theory of Learning in Game</w:t>
      </w:r>
      <w:r w:rsidRPr="00850D45">
        <w:rPr>
          <w:sz w:val="32"/>
          <w:szCs w:val="32"/>
          <w:lang w:val="en-IN"/>
        </w:rPr>
        <w:t xml:space="preserve">s. Cambridge, MA, USA: MIT Press, 1998. </w:t>
      </w:r>
    </w:p>
    <w:p w:rsidR="00000000" w:rsidRPr="00850D45" w:rsidRDefault="0037796F" w:rsidP="00850D45">
      <w:pPr>
        <w:pStyle w:val="BodyText"/>
        <w:numPr>
          <w:ilvl w:val="0"/>
          <w:numId w:val="42"/>
        </w:numPr>
        <w:rPr>
          <w:sz w:val="32"/>
          <w:szCs w:val="32"/>
          <w:lang w:val="en-IN"/>
        </w:rPr>
      </w:pPr>
      <w:r w:rsidRPr="00850D45">
        <w:rPr>
          <w:sz w:val="32"/>
          <w:szCs w:val="32"/>
          <w:lang w:val="en-IN"/>
        </w:rPr>
        <w:lastRenderedPageBreak/>
        <w:t xml:space="preserve">[8] J. Shamma and G. Arslan, “Unified convergence proofs of continuous-time fictitious play,” IEEE Trans. Automatic Control, vol. 49, no. 7, pp. 1137–1142, Jul. 2004. </w:t>
      </w:r>
    </w:p>
    <w:p w:rsidR="00000000" w:rsidRPr="00850D45" w:rsidRDefault="0037796F" w:rsidP="00850D45">
      <w:pPr>
        <w:pStyle w:val="BodyText"/>
        <w:numPr>
          <w:ilvl w:val="0"/>
          <w:numId w:val="42"/>
        </w:numPr>
        <w:rPr>
          <w:sz w:val="32"/>
          <w:szCs w:val="32"/>
          <w:lang w:val="en-IN"/>
        </w:rPr>
      </w:pPr>
      <w:r w:rsidRPr="00850D45">
        <w:rPr>
          <w:sz w:val="32"/>
          <w:szCs w:val="32"/>
          <w:lang w:val="en-IN"/>
        </w:rPr>
        <w:t xml:space="preserve">[9] L. Rose, S. Lasaulce, S. M. Perlaza, and </w:t>
      </w:r>
      <w:r w:rsidRPr="00850D45">
        <w:rPr>
          <w:sz w:val="32"/>
          <w:szCs w:val="32"/>
          <w:lang w:val="en-IN"/>
        </w:rPr>
        <w:t xml:space="preserve">M. Debbah, “Learning equilibria with partial information in decentralized wireless networks,” IEEE Commun. Mag., vol. 49, no. 8, pp. 136–142, Aug. 2011. </w:t>
      </w:r>
    </w:p>
    <w:p w:rsidR="00000000" w:rsidRPr="00850D45" w:rsidRDefault="0037796F" w:rsidP="00850D45">
      <w:pPr>
        <w:pStyle w:val="BodyText"/>
        <w:numPr>
          <w:ilvl w:val="0"/>
          <w:numId w:val="42"/>
        </w:numPr>
        <w:rPr>
          <w:sz w:val="32"/>
          <w:szCs w:val="32"/>
          <w:lang w:val="en-IN"/>
        </w:rPr>
      </w:pPr>
      <w:r w:rsidRPr="00850D45">
        <w:rPr>
          <w:sz w:val="32"/>
          <w:szCs w:val="32"/>
          <w:lang w:val="en-IN"/>
        </w:rPr>
        <w:t>[10] P. Jehiel, “Limited foresight may force cooperation,” Review of economic studies, vol. 68, no. 2</w:t>
      </w:r>
      <w:r w:rsidRPr="00850D45">
        <w:rPr>
          <w:sz w:val="32"/>
          <w:szCs w:val="32"/>
          <w:lang w:val="en-IN"/>
        </w:rPr>
        <w:t xml:space="preserve">, pp. 369–391, Apr. 2001.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96F" w:rsidRDefault="0037796F" w:rsidP="003654DF">
      <w:pPr>
        <w:spacing w:after="0" w:line="240" w:lineRule="auto"/>
      </w:pPr>
      <w:r>
        <w:separator/>
      </w:r>
    </w:p>
  </w:endnote>
  <w:endnote w:type="continuationSeparator" w:id="1">
    <w:p w:rsidR="0037796F" w:rsidRDefault="003779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96F" w:rsidRDefault="0037796F" w:rsidP="003654DF">
      <w:pPr>
        <w:spacing w:after="0" w:line="240" w:lineRule="auto"/>
      </w:pPr>
      <w:r>
        <w:separator/>
      </w:r>
    </w:p>
  </w:footnote>
  <w:footnote w:type="continuationSeparator" w:id="1">
    <w:p w:rsidR="0037796F" w:rsidRDefault="003779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B4D57">
        <w:pPr>
          <w:pStyle w:val="Header"/>
          <w:jc w:val="right"/>
        </w:pPr>
        <w:fldSimple w:instr=" PAGE   \* MERGEFORMAT ">
          <w:r w:rsidR="005F65C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AB221A"/>
    <w:multiLevelType w:val="hybridMultilevel"/>
    <w:tmpl w:val="E796FF8A"/>
    <w:lvl w:ilvl="0" w:tplc="FD2E5480">
      <w:start w:val="1"/>
      <w:numFmt w:val="bullet"/>
      <w:lvlText w:val=""/>
      <w:lvlJc w:val="left"/>
      <w:pPr>
        <w:tabs>
          <w:tab w:val="num" w:pos="720"/>
        </w:tabs>
        <w:ind w:left="720" w:hanging="360"/>
      </w:pPr>
      <w:rPr>
        <w:rFonts w:ascii="Wingdings 2" w:hAnsi="Wingdings 2" w:hint="default"/>
      </w:rPr>
    </w:lvl>
    <w:lvl w:ilvl="1" w:tplc="1E0C3B68" w:tentative="1">
      <w:start w:val="1"/>
      <w:numFmt w:val="bullet"/>
      <w:lvlText w:val=""/>
      <w:lvlJc w:val="left"/>
      <w:pPr>
        <w:tabs>
          <w:tab w:val="num" w:pos="1440"/>
        </w:tabs>
        <w:ind w:left="1440" w:hanging="360"/>
      </w:pPr>
      <w:rPr>
        <w:rFonts w:ascii="Wingdings 2" w:hAnsi="Wingdings 2" w:hint="default"/>
      </w:rPr>
    </w:lvl>
    <w:lvl w:ilvl="2" w:tplc="5E66E242" w:tentative="1">
      <w:start w:val="1"/>
      <w:numFmt w:val="bullet"/>
      <w:lvlText w:val=""/>
      <w:lvlJc w:val="left"/>
      <w:pPr>
        <w:tabs>
          <w:tab w:val="num" w:pos="2160"/>
        </w:tabs>
        <w:ind w:left="2160" w:hanging="360"/>
      </w:pPr>
      <w:rPr>
        <w:rFonts w:ascii="Wingdings 2" w:hAnsi="Wingdings 2" w:hint="default"/>
      </w:rPr>
    </w:lvl>
    <w:lvl w:ilvl="3" w:tplc="C30ADA66" w:tentative="1">
      <w:start w:val="1"/>
      <w:numFmt w:val="bullet"/>
      <w:lvlText w:val=""/>
      <w:lvlJc w:val="left"/>
      <w:pPr>
        <w:tabs>
          <w:tab w:val="num" w:pos="2880"/>
        </w:tabs>
        <w:ind w:left="2880" w:hanging="360"/>
      </w:pPr>
      <w:rPr>
        <w:rFonts w:ascii="Wingdings 2" w:hAnsi="Wingdings 2" w:hint="default"/>
      </w:rPr>
    </w:lvl>
    <w:lvl w:ilvl="4" w:tplc="2E0619F8" w:tentative="1">
      <w:start w:val="1"/>
      <w:numFmt w:val="bullet"/>
      <w:lvlText w:val=""/>
      <w:lvlJc w:val="left"/>
      <w:pPr>
        <w:tabs>
          <w:tab w:val="num" w:pos="3600"/>
        </w:tabs>
        <w:ind w:left="3600" w:hanging="360"/>
      </w:pPr>
      <w:rPr>
        <w:rFonts w:ascii="Wingdings 2" w:hAnsi="Wingdings 2" w:hint="default"/>
      </w:rPr>
    </w:lvl>
    <w:lvl w:ilvl="5" w:tplc="8B98E5DE" w:tentative="1">
      <w:start w:val="1"/>
      <w:numFmt w:val="bullet"/>
      <w:lvlText w:val=""/>
      <w:lvlJc w:val="left"/>
      <w:pPr>
        <w:tabs>
          <w:tab w:val="num" w:pos="4320"/>
        </w:tabs>
        <w:ind w:left="4320" w:hanging="360"/>
      </w:pPr>
      <w:rPr>
        <w:rFonts w:ascii="Wingdings 2" w:hAnsi="Wingdings 2" w:hint="default"/>
      </w:rPr>
    </w:lvl>
    <w:lvl w:ilvl="6" w:tplc="19D4450A" w:tentative="1">
      <w:start w:val="1"/>
      <w:numFmt w:val="bullet"/>
      <w:lvlText w:val=""/>
      <w:lvlJc w:val="left"/>
      <w:pPr>
        <w:tabs>
          <w:tab w:val="num" w:pos="5040"/>
        </w:tabs>
        <w:ind w:left="5040" w:hanging="360"/>
      </w:pPr>
      <w:rPr>
        <w:rFonts w:ascii="Wingdings 2" w:hAnsi="Wingdings 2" w:hint="default"/>
      </w:rPr>
    </w:lvl>
    <w:lvl w:ilvl="7" w:tplc="EEE0A28C" w:tentative="1">
      <w:start w:val="1"/>
      <w:numFmt w:val="bullet"/>
      <w:lvlText w:val=""/>
      <w:lvlJc w:val="left"/>
      <w:pPr>
        <w:tabs>
          <w:tab w:val="num" w:pos="5760"/>
        </w:tabs>
        <w:ind w:left="5760" w:hanging="360"/>
      </w:pPr>
      <w:rPr>
        <w:rFonts w:ascii="Wingdings 2" w:hAnsi="Wingdings 2" w:hint="default"/>
      </w:rPr>
    </w:lvl>
    <w:lvl w:ilvl="8" w:tplc="6EB4924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8A2B4D"/>
    <w:multiLevelType w:val="hybridMultilevel"/>
    <w:tmpl w:val="D3A025CC"/>
    <w:lvl w:ilvl="0" w:tplc="64AEE446">
      <w:start w:val="1"/>
      <w:numFmt w:val="bullet"/>
      <w:lvlText w:val=""/>
      <w:lvlJc w:val="left"/>
      <w:pPr>
        <w:tabs>
          <w:tab w:val="num" w:pos="720"/>
        </w:tabs>
        <w:ind w:left="720" w:hanging="360"/>
      </w:pPr>
      <w:rPr>
        <w:rFonts w:ascii="Wingdings 2" w:hAnsi="Wingdings 2" w:hint="default"/>
      </w:rPr>
    </w:lvl>
    <w:lvl w:ilvl="1" w:tplc="ED72D608" w:tentative="1">
      <w:start w:val="1"/>
      <w:numFmt w:val="bullet"/>
      <w:lvlText w:val=""/>
      <w:lvlJc w:val="left"/>
      <w:pPr>
        <w:tabs>
          <w:tab w:val="num" w:pos="1440"/>
        </w:tabs>
        <w:ind w:left="1440" w:hanging="360"/>
      </w:pPr>
      <w:rPr>
        <w:rFonts w:ascii="Wingdings 2" w:hAnsi="Wingdings 2" w:hint="default"/>
      </w:rPr>
    </w:lvl>
    <w:lvl w:ilvl="2" w:tplc="6FEE9446" w:tentative="1">
      <w:start w:val="1"/>
      <w:numFmt w:val="bullet"/>
      <w:lvlText w:val=""/>
      <w:lvlJc w:val="left"/>
      <w:pPr>
        <w:tabs>
          <w:tab w:val="num" w:pos="2160"/>
        </w:tabs>
        <w:ind w:left="2160" w:hanging="360"/>
      </w:pPr>
      <w:rPr>
        <w:rFonts w:ascii="Wingdings 2" w:hAnsi="Wingdings 2" w:hint="default"/>
      </w:rPr>
    </w:lvl>
    <w:lvl w:ilvl="3" w:tplc="EA647C00" w:tentative="1">
      <w:start w:val="1"/>
      <w:numFmt w:val="bullet"/>
      <w:lvlText w:val=""/>
      <w:lvlJc w:val="left"/>
      <w:pPr>
        <w:tabs>
          <w:tab w:val="num" w:pos="2880"/>
        </w:tabs>
        <w:ind w:left="2880" w:hanging="360"/>
      </w:pPr>
      <w:rPr>
        <w:rFonts w:ascii="Wingdings 2" w:hAnsi="Wingdings 2" w:hint="default"/>
      </w:rPr>
    </w:lvl>
    <w:lvl w:ilvl="4" w:tplc="923EC1A4" w:tentative="1">
      <w:start w:val="1"/>
      <w:numFmt w:val="bullet"/>
      <w:lvlText w:val=""/>
      <w:lvlJc w:val="left"/>
      <w:pPr>
        <w:tabs>
          <w:tab w:val="num" w:pos="3600"/>
        </w:tabs>
        <w:ind w:left="3600" w:hanging="360"/>
      </w:pPr>
      <w:rPr>
        <w:rFonts w:ascii="Wingdings 2" w:hAnsi="Wingdings 2" w:hint="default"/>
      </w:rPr>
    </w:lvl>
    <w:lvl w:ilvl="5" w:tplc="4F6AFF36" w:tentative="1">
      <w:start w:val="1"/>
      <w:numFmt w:val="bullet"/>
      <w:lvlText w:val=""/>
      <w:lvlJc w:val="left"/>
      <w:pPr>
        <w:tabs>
          <w:tab w:val="num" w:pos="4320"/>
        </w:tabs>
        <w:ind w:left="4320" w:hanging="360"/>
      </w:pPr>
      <w:rPr>
        <w:rFonts w:ascii="Wingdings 2" w:hAnsi="Wingdings 2" w:hint="default"/>
      </w:rPr>
    </w:lvl>
    <w:lvl w:ilvl="6" w:tplc="77A451AC" w:tentative="1">
      <w:start w:val="1"/>
      <w:numFmt w:val="bullet"/>
      <w:lvlText w:val=""/>
      <w:lvlJc w:val="left"/>
      <w:pPr>
        <w:tabs>
          <w:tab w:val="num" w:pos="5040"/>
        </w:tabs>
        <w:ind w:left="5040" w:hanging="360"/>
      </w:pPr>
      <w:rPr>
        <w:rFonts w:ascii="Wingdings 2" w:hAnsi="Wingdings 2" w:hint="default"/>
      </w:rPr>
    </w:lvl>
    <w:lvl w:ilvl="7" w:tplc="9EACAE20" w:tentative="1">
      <w:start w:val="1"/>
      <w:numFmt w:val="bullet"/>
      <w:lvlText w:val=""/>
      <w:lvlJc w:val="left"/>
      <w:pPr>
        <w:tabs>
          <w:tab w:val="num" w:pos="5760"/>
        </w:tabs>
        <w:ind w:left="5760" w:hanging="360"/>
      </w:pPr>
      <w:rPr>
        <w:rFonts w:ascii="Wingdings 2" w:hAnsi="Wingdings 2" w:hint="default"/>
      </w:rPr>
    </w:lvl>
    <w:lvl w:ilvl="8" w:tplc="B654403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9037CF"/>
    <w:multiLevelType w:val="hybridMultilevel"/>
    <w:tmpl w:val="8A681B16"/>
    <w:lvl w:ilvl="0" w:tplc="5D145378">
      <w:start w:val="1"/>
      <w:numFmt w:val="bullet"/>
      <w:lvlText w:val=""/>
      <w:lvlJc w:val="left"/>
      <w:pPr>
        <w:tabs>
          <w:tab w:val="num" w:pos="720"/>
        </w:tabs>
        <w:ind w:left="720" w:hanging="360"/>
      </w:pPr>
      <w:rPr>
        <w:rFonts w:ascii="Wingdings 2" w:hAnsi="Wingdings 2" w:hint="default"/>
      </w:rPr>
    </w:lvl>
    <w:lvl w:ilvl="1" w:tplc="80B62800" w:tentative="1">
      <w:start w:val="1"/>
      <w:numFmt w:val="bullet"/>
      <w:lvlText w:val=""/>
      <w:lvlJc w:val="left"/>
      <w:pPr>
        <w:tabs>
          <w:tab w:val="num" w:pos="1440"/>
        </w:tabs>
        <w:ind w:left="1440" w:hanging="360"/>
      </w:pPr>
      <w:rPr>
        <w:rFonts w:ascii="Wingdings 2" w:hAnsi="Wingdings 2" w:hint="default"/>
      </w:rPr>
    </w:lvl>
    <w:lvl w:ilvl="2" w:tplc="D768556A" w:tentative="1">
      <w:start w:val="1"/>
      <w:numFmt w:val="bullet"/>
      <w:lvlText w:val=""/>
      <w:lvlJc w:val="left"/>
      <w:pPr>
        <w:tabs>
          <w:tab w:val="num" w:pos="2160"/>
        </w:tabs>
        <w:ind w:left="2160" w:hanging="360"/>
      </w:pPr>
      <w:rPr>
        <w:rFonts w:ascii="Wingdings 2" w:hAnsi="Wingdings 2" w:hint="default"/>
      </w:rPr>
    </w:lvl>
    <w:lvl w:ilvl="3" w:tplc="29C01C36" w:tentative="1">
      <w:start w:val="1"/>
      <w:numFmt w:val="bullet"/>
      <w:lvlText w:val=""/>
      <w:lvlJc w:val="left"/>
      <w:pPr>
        <w:tabs>
          <w:tab w:val="num" w:pos="2880"/>
        </w:tabs>
        <w:ind w:left="2880" w:hanging="360"/>
      </w:pPr>
      <w:rPr>
        <w:rFonts w:ascii="Wingdings 2" w:hAnsi="Wingdings 2" w:hint="default"/>
      </w:rPr>
    </w:lvl>
    <w:lvl w:ilvl="4" w:tplc="88A0FB30" w:tentative="1">
      <w:start w:val="1"/>
      <w:numFmt w:val="bullet"/>
      <w:lvlText w:val=""/>
      <w:lvlJc w:val="left"/>
      <w:pPr>
        <w:tabs>
          <w:tab w:val="num" w:pos="3600"/>
        </w:tabs>
        <w:ind w:left="3600" w:hanging="360"/>
      </w:pPr>
      <w:rPr>
        <w:rFonts w:ascii="Wingdings 2" w:hAnsi="Wingdings 2" w:hint="default"/>
      </w:rPr>
    </w:lvl>
    <w:lvl w:ilvl="5" w:tplc="04D261A0" w:tentative="1">
      <w:start w:val="1"/>
      <w:numFmt w:val="bullet"/>
      <w:lvlText w:val=""/>
      <w:lvlJc w:val="left"/>
      <w:pPr>
        <w:tabs>
          <w:tab w:val="num" w:pos="4320"/>
        </w:tabs>
        <w:ind w:left="4320" w:hanging="360"/>
      </w:pPr>
      <w:rPr>
        <w:rFonts w:ascii="Wingdings 2" w:hAnsi="Wingdings 2" w:hint="default"/>
      </w:rPr>
    </w:lvl>
    <w:lvl w:ilvl="6" w:tplc="BD109A20" w:tentative="1">
      <w:start w:val="1"/>
      <w:numFmt w:val="bullet"/>
      <w:lvlText w:val=""/>
      <w:lvlJc w:val="left"/>
      <w:pPr>
        <w:tabs>
          <w:tab w:val="num" w:pos="5040"/>
        </w:tabs>
        <w:ind w:left="5040" w:hanging="360"/>
      </w:pPr>
      <w:rPr>
        <w:rFonts w:ascii="Wingdings 2" w:hAnsi="Wingdings 2" w:hint="default"/>
      </w:rPr>
    </w:lvl>
    <w:lvl w:ilvl="7" w:tplc="3DBCA978" w:tentative="1">
      <w:start w:val="1"/>
      <w:numFmt w:val="bullet"/>
      <w:lvlText w:val=""/>
      <w:lvlJc w:val="left"/>
      <w:pPr>
        <w:tabs>
          <w:tab w:val="num" w:pos="5760"/>
        </w:tabs>
        <w:ind w:left="5760" w:hanging="360"/>
      </w:pPr>
      <w:rPr>
        <w:rFonts w:ascii="Wingdings 2" w:hAnsi="Wingdings 2" w:hint="default"/>
      </w:rPr>
    </w:lvl>
    <w:lvl w:ilvl="8" w:tplc="101E908A"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D6401D"/>
    <w:multiLevelType w:val="hybridMultilevel"/>
    <w:tmpl w:val="AB7E9A58"/>
    <w:lvl w:ilvl="0" w:tplc="9EBC20AE">
      <w:start w:val="1"/>
      <w:numFmt w:val="bullet"/>
      <w:lvlText w:val=""/>
      <w:lvlJc w:val="left"/>
      <w:pPr>
        <w:tabs>
          <w:tab w:val="num" w:pos="720"/>
        </w:tabs>
        <w:ind w:left="720" w:hanging="360"/>
      </w:pPr>
      <w:rPr>
        <w:rFonts w:ascii="Wingdings 2" w:hAnsi="Wingdings 2" w:hint="default"/>
      </w:rPr>
    </w:lvl>
    <w:lvl w:ilvl="1" w:tplc="3F8EBAE0" w:tentative="1">
      <w:start w:val="1"/>
      <w:numFmt w:val="bullet"/>
      <w:lvlText w:val=""/>
      <w:lvlJc w:val="left"/>
      <w:pPr>
        <w:tabs>
          <w:tab w:val="num" w:pos="1440"/>
        </w:tabs>
        <w:ind w:left="1440" w:hanging="360"/>
      </w:pPr>
      <w:rPr>
        <w:rFonts w:ascii="Wingdings 2" w:hAnsi="Wingdings 2" w:hint="default"/>
      </w:rPr>
    </w:lvl>
    <w:lvl w:ilvl="2" w:tplc="B546F3B4" w:tentative="1">
      <w:start w:val="1"/>
      <w:numFmt w:val="bullet"/>
      <w:lvlText w:val=""/>
      <w:lvlJc w:val="left"/>
      <w:pPr>
        <w:tabs>
          <w:tab w:val="num" w:pos="2160"/>
        </w:tabs>
        <w:ind w:left="2160" w:hanging="360"/>
      </w:pPr>
      <w:rPr>
        <w:rFonts w:ascii="Wingdings 2" w:hAnsi="Wingdings 2" w:hint="default"/>
      </w:rPr>
    </w:lvl>
    <w:lvl w:ilvl="3" w:tplc="0AB63374" w:tentative="1">
      <w:start w:val="1"/>
      <w:numFmt w:val="bullet"/>
      <w:lvlText w:val=""/>
      <w:lvlJc w:val="left"/>
      <w:pPr>
        <w:tabs>
          <w:tab w:val="num" w:pos="2880"/>
        </w:tabs>
        <w:ind w:left="2880" w:hanging="360"/>
      </w:pPr>
      <w:rPr>
        <w:rFonts w:ascii="Wingdings 2" w:hAnsi="Wingdings 2" w:hint="default"/>
      </w:rPr>
    </w:lvl>
    <w:lvl w:ilvl="4" w:tplc="665A214C" w:tentative="1">
      <w:start w:val="1"/>
      <w:numFmt w:val="bullet"/>
      <w:lvlText w:val=""/>
      <w:lvlJc w:val="left"/>
      <w:pPr>
        <w:tabs>
          <w:tab w:val="num" w:pos="3600"/>
        </w:tabs>
        <w:ind w:left="3600" w:hanging="360"/>
      </w:pPr>
      <w:rPr>
        <w:rFonts w:ascii="Wingdings 2" w:hAnsi="Wingdings 2" w:hint="default"/>
      </w:rPr>
    </w:lvl>
    <w:lvl w:ilvl="5" w:tplc="C17C540A" w:tentative="1">
      <w:start w:val="1"/>
      <w:numFmt w:val="bullet"/>
      <w:lvlText w:val=""/>
      <w:lvlJc w:val="left"/>
      <w:pPr>
        <w:tabs>
          <w:tab w:val="num" w:pos="4320"/>
        </w:tabs>
        <w:ind w:left="4320" w:hanging="360"/>
      </w:pPr>
      <w:rPr>
        <w:rFonts w:ascii="Wingdings 2" w:hAnsi="Wingdings 2" w:hint="default"/>
      </w:rPr>
    </w:lvl>
    <w:lvl w:ilvl="6" w:tplc="98940DB6" w:tentative="1">
      <w:start w:val="1"/>
      <w:numFmt w:val="bullet"/>
      <w:lvlText w:val=""/>
      <w:lvlJc w:val="left"/>
      <w:pPr>
        <w:tabs>
          <w:tab w:val="num" w:pos="5040"/>
        </w:tabs>
        <w:ind w:left="5040" w:hanging="360"/>
      </w:pPr>
      <w:rPr>
        <w:rFonts w:ascii="Wingdings 2" w:hAnsi="Wingdings 2" w:hint="default"/>
      </w:rPr>
    </w:lvl>
    <w:lvl w:ilvl="7" w:tplc="3C68E464" w:tentative="1">
      <w:start w:val="1"/>
      <w:numFmt w:val="bullet"/>
      <w:lvlText w:val=""/>
      <w:lvlJc w:val="left"/>
      <w:pPr>
        <w:tabs>
          <w:tab w:val="num" w:pos="5760"/>
        </w:tabs>
        <w:ind w:left="5760" w:hanging="360"/>
      </w:pPr>
      <w:rPr>
        <w:rFonts w:ascii="Wingdings 2" w:hAnsi="Wingdings 2" w:hint="default"/>
      </w:rPr>
    </w:lvl>
    <w:lvl w:ilvl="8" w:tplc="6E1233BC"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0479F9"/>
    <w:multiLevelType w:val="hybridMultilevel"/>
    <w:tmpl w:val="2040AF1C"/>
    <w:lvl w:ilvl="0" w:tplc="34E22754">
      <w:start w:val="1"/>
      <w:numFmt w:val="bullet"/>
      <w:lvlText w:val=""/>
      <w:lvlJc w:val="left"/>
      <w:pPr>
        <w:tabs>
          <w:tab w:val="num" w:pos="720"/>
        </w:tabs>
        <w:ind w:left="720" w:hanging="360"/>
      </w:pPr>
      <w:rPr>
        <w:rFonts w:ascii="Wingdings 2" w:hAnsi="Wingdings 2" w:hint="default"/>
      </w:rPr>
    </w:lvl>
    <w:lvl w:ilvl="1" w:tplc="2C6A5F20" w:tentative="1">
      <w:start w:val="1"/>
      <w:numFmt w:val="bullet"/>
      <w:lvlText w:val=""/>
      <w:lvlJc w:val="left"/>
      <w:pPr>
        <w:tabs>
          <w:tab w:val="num" w:pos="1440"/>
        </w:tabs>
        <w:ind w:left="1440" w:hanging="360"/>
      </w:pPr>
      <w:rPr>
        <w:rFonts w:ascii="Wingdings 2" w:hAnsi="Wingdings 2" w:hint="default"/>
      </w:rPr>
    </w:lvl>
    <w:lvl w:ilvl="2" w:tplc="D422DB3E" w:tentative="1">
      <w:start w:val="1"/>
      <w:numFmt w:val="bullet"/>
      <w:lvlText w:val=""/>
      <w:lvlJc w:val="left"/>
      <w:pPr>
        <w:tabs>
          <w:tab w:val="num" w:pos="2160"/>
        </w:tabs>
        <w:ind w:left="2160" w:hanging="360"/>
      </w:pPr>
      <w:rPr>
        <w:rFonts w:ascii="Wingdings 2" w:hAnsi="Wingdings 2" w:hint="default"/>
      </w:rPr>
    </w:lvl>
    <w:lvl w:ilvl="3" w:tplc="8DC4FA46" w:tentative="1">
      <w:start w:val="1"/>
      <w:numFmt w:val="bullet"/>
      <w:lvlText w:val=""/>
      <w:lvlJc w:val="left"/>
      <w:pPr>
        <w:tabs>
          <w:tab w:val="num" w:pos="2880"/>
        </w:tabs>
        <w:ind w:left="2880" w:hanging="360"/>
      </w:pPr>
      <w:rPr>
        <w:rFonts w:ascii="Wingdings 2" w:hAnsi="Wingdings 2" w:hint="default"/>
      </w:rPr>
    </w:lvl>
    <w:lvl w:ilvl="4" w:tplc="FE9A2886" w:tentative="1">
      <w:start w:val="1"/>
      <w:numFmt w:val="bullet"/>
      <w:lvlText w:val=""/>
      <w:lvlJc w:val="left"/>
      <w:pPr>
        <w:tabs>
          <w:tab w:val="num" w:pos="3600"/>
        </w:tabs>
        <w:ind w:left="3600" w:hanging="360"/>
      </w:pPr>
      <w:rPr>
        <w:rFonts w:ascii="Wingdings 2" w:hAnsi="Wingdings 2" w:hint="default"/>
      </w:rPr>
    </w:lvl>
    <w:lvl w:ilvl="5" w:tplc="240432F6" w:tentative="1">
      <w:start w:val="1"/>
      <w:numFmt w:val="bullet"/>
      <w:lvlText w:val=""/>
      <w:lvlJc w:val="left"/>
      <w:pPr>
        <w:tabs>
          <w:tab w:val="num" w:pos="4320"/>
        </w:tabs>
        <w:ind w:left="4320" w:hanging="360"/>
      </w:pPr>
      <w:rPr>
        <w:rFonts w:ascii="Wingdings 2" w:hAnsi="Wingdings 2" w:hint="default"/>
      </w:rPr>
    </w:lvl>
    <w:lvl w:ilvl="6" w:tplc="849A6DB4" w:tentative="1">
      <w:start w:val="1"/>
      <w:numFmt w:val="bullet"/>
      <w:lvlText w:val=""/>
      <w:lvlJc w:val="left"/>
      <w:pPr>
        <w:tabs>
          <w:tab w:val="num" w:pos="5040"/>
        </w:tabs>
        <w:ind w:left="5040" w:hanging="360"/>
      </w:pPr>
      <w:rPr>
        <w:rFonts w:ascii="Wingdings 2" w:hAnsi="Wingdings 2" w:hint="default"/>
      </w:rPr>
    </w:lvl>
    <w:lvl w:ilvl="7" w:tplc="1D244B78" w:tentative="1">
      <w:start w:val="1"/>
      <w:numFmt w:val="bullet"/>
      <w:lvlText w:val=""/>
      <w:lvlJc w:val="left"/>
      <w:pPr>
        <w:tabs>
          <w:tab w:val="num" w:pos="5760"/>
        </w:tabs>
        <w:ind w:left="5760" w:hanging="360"/>
      </w:pPr>
      <w:rPr>
        <w:rFonts w:ascii="Wingdings 2" w:hAnsi="Wingdings 2" w:hint="default"/>
      </w:rPr>
    </w:lvl>
    <w:lvl w:ilvl="8" w:tplc="C2C204A8" w:tentative="1">
      <w:start w:val="1"/>
      <w:numFmt w:val="bullet"/>
      <w:lvlText w:val=""/>
      <w:lvlJc w:val="left"/>
      <w:pPr>
        <w:tabs>
          <w:tab w:val="num" w:pos="6480"/>
        </w:tabs>
        <w:ind w:left="6480" w:hanging="360"/>
      </w:pPr>
      <w:rPr>
        <w:rFonts w:ascii="Wingdings 2" w:hAnsi="Wingdings 2" w:hint="default"/>
      </w:rPr>
    </w:lvl>
  </w:abstractNum>
  <w:abstractNum w:abstractNumId="43">
    <w:nsid w:val="71CF5496"/>
    <w:multiLevelType w:val="hybridMultilevel"/>
    <w:tmpl w:val="87B465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6"/>
  </w:num>
  <w:num w:numId="21">
    <w:abstractNumId w:val="46"/>
  </w:num>
  <w:num w:numId="22">
    <w:abstractNumId w:val="19"/>
  </w:num>
  <w:num w:numId="23">
    <w:abstractNumId w:val="41"/>
  </w:num>
  <w:num w:numId="24">
    <w:abstractNumId w:val="44"/>
  </w:num>
  <w:num w:numId="25">
    <w:abstractNumId w:val="29"/>
  </w:num>
  <w:num w:numId="26">
    <w:abstractNumId w:val="18"/>
  </w:num>
  <w:num w:numId="27">
    <w:abstractNumId w:val="3"/>
  </w:num>
  <w:num w:numId="28">
    <w:abstractNumId w:val="12"/>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35"/>
  </w:num>
  <w:num w:numId="43">
    <w:abstractNumId w:val="7"/>
  </w:num>
  <w:num w:numId="44">
    <w:abstractNumId w:val="9"/>
  </w:num>
  <w:num w:numId="45">
    <w:abstractNumId w:val="31"/>
  </w:num>
  <w:num w:numId="46">
    <w:abstractNumId w:val="43"/>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B7C05"/>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368D"/>
    <w:rsid w:val="0037796F"/>
    <w:rsid w:val="003807F6"/>
    <w:rsid w:val="00380A1E"/>
    <w:rsid w:val="00381363"/>
    <w:rsid w:val="00381424"/>
    <w:rsid w:val="00382661"/>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65C1"/>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78F5"/>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D45"/>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718"/>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6186"/>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4D5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2416032">
      <w:bodyDiv w:val="1"/>
      <w:marLeft w:val="0"/>
      <w:marRight w:val="0"/>
      <w:marTop w:val="0"/>
      <w:marBottom w:val="0"/>
      <w:divBdr>
        <w:top w:val="none" w:sz="0" w:space="0" w:color="auto"/>
        <w:left w:val="none" w:sz="0" w:space="0" w:color="auto"/>
        <w:bottom w:val="none" w:sz="0" w:space="0" w:color="auto"/>
        <w:right w:val="none" w:sz="0" w:space="0" w:color="auto"/>
      </w:divBdr>
      <w:divsChild>
        <w:div w:id="1675836627">
          <w:marLeft w:val="576"/>
          <w:marRight w:val="0"/>
          <w:marTop w:val="120"/>
          <w:marBottom w:val="0"/>
          <w:divBdr>
            <w:top w:val="none" w:sz="0" w:space="0" w:color="auto"/>
            <w:left w:val="none" w:sz="0" w:space="0" w:color="auto"/>
            <w:bottom w:val="none" w:sz="0" w:space="0" w:color="auto"/>
            <w:right w:val="none" w:sz="0" w:space="0" w:color="auto"/>
          </w:divBdr>
        </w:div>
        <w:div w:id="1991788632">
          <w:marLeft w:val="576"/>
          <w:marRight w:val="0"/>
          <w:marTop w:val="120"/>
          <w:marBottom w:val="0"/>
          <w:divBdr>
            <w:top w:val="none" w:sz="0" w:space="0" w:color="auto"/>
            <w:left w:val="none" w:sz="0" w:space="0" w:color="auto"/>
            <w:bottom w:val="none" w:sz="0" w:space="0" w:color="auto"/>
            <w:right w:val="none" w:sz="0" w:space="0" w:color="auto"/>
          </w:divBdr>
        </w:div>
        <w:div w:id="1969047909">
          <w:marLeft w:val="576"/>
          <w:marRight w:val="0"/>
          <w:marTop w:val="120"/>
          <w:marBottom w:val="0"/>
          <w:divBdr>
            <w:top w:val="none" w:sz="0" w:space="0" w:color="auto"/>
            <w:left w:val="none" w:sz="0" w:space="0" w:color="auto"/>
            <w:bottom w:val="none" w:sz="0" w:space="0" w:color="auto"/>
            <w:right w:val="none" w:sz="0" w:space="0" w:color="auto"/>
          </w:divBdr>
        </w:div>
        <w:div w:id="1278098562">
          <w:marLeft w:val="576"/>
          <w:marRight w:val="0"/>
          <w:marTop w:val="120"/>
          <w:marBottom w:val="0"/>
          <w:divBdr>
            <w:top w:val="none" w:sz="0" w:space="0" w:color="auto"/>
            <w:left w:val="none" w:sz="0" w:space="0" w:color="auto"/>
            <w:bottom w:val="none" w:sz="0" w:space="0" w:color="auto"/>
            <w:right w:val="none" w:sz="0" w:space="0" w:color="auto"/>
          </w:divBdr>
        </w:div>
        <w:div w:id="141381884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4441948">
      <w:bodyDiv w:val="1"/>
      <w:marLeft w:val="0"/>
      <w:marRight w:val="0"/>
      <w:marTop w:val="0"/>
      <w:marBottom w:val="0"/>
      <w:divBdr>
        <w:top w:val="none" w:sz="0" w:space="0" w:color="auto"/>
        <w:left w:val="none" w:sz="0" w:space="0" w:color="auto"/>
        <w:bottom w:val="none" w:sz="0" w:space="0" w:color="auto"/>
        <w:right w:val="none" w:sz="0" w:space="0" w:color="auto"/>
      </w:divBdr>
      <w:divsChild>
        <w:div w:id="1974600180">
          <w:marLeft w:val="576"/>
          <w:marRight w:val="0"/>
          <w:marTop w:val="120"/>
          <w:marBottom w:val="0"/>
          <w:divBdr>
            <w:top w:val="none" w:sz="0" w:space="0" w:color="auto"/>
            <w:left w:val="none" w:sz="0" w:space="0" w:color="auto"/>
            <w:bottom w:val="none" w:sz="0" w:space="0" w:color="auto"/>
            <w:right w:val="none" w:sz="0" w:space="0" w:color="auto"/>
          </w:divBdr>
        </w:div>
        <w:div w:id="1851988069">
          <w:marLeft w:val="576"/>
          <w:marRight w:val="0"/>
          <w:marTop w:val="120"/>
          <w:marBottom w:val="0"/>
          <w:divBdr>
            <w:top w:val="none" w:sz="0" w:space="0" w:color="auto"/>
            <w:left w:val="none" w:sz="0" w:space="0" w:color="auto"/>
            <w:bottom w:val="none" w:sz="0" w:space="0" w:color="auto"/>
            <w:right w:val="none" w:sz="0" w:space="0" w:color="auto"/>
          </w:divBdr>
        </w:div>
        <w:div w:id="1488669661">
          <w:marLeft w:val="576"/>
          <w:marRight w:val="0"/>
          <w:marTop w:val="120"/>
          <w:marBottom w:val="0"/>
          <w:divBdr>
            <w:top w:val="none" w:sz="0" w:space="0" w:color="auto"/>
            <w:left w:val="none" w:sz="0" w:space="0" w:color="auto"/>
            <w:bottom w:val="none" w:sz="0" w:space="0" w:color="auto"/>
            <w:right w:val="none" w:sz="0" w:space="0" w:color="auto"/>
          </w:divBdr>
        </w:div>
        <w:div w:id="21955837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353327">
      <w:bodyDiv w:val="1"/>
      <w:marLeft w:val="0"/>
      <w:marRight w:val="0"/>
      <w:marTop w:val="0"/>
      <w:marBottom w:val="0"/>
      <w:divBdr>
        <w:top w:val="none" w:sz="0" w:space="0" w:color="auto"/>
        <w:left w:val="none" w:sz="0" w:space="0" w:color="auto"/>
        <w:bottom w:val="none" w:sz="0" w:space="0" w:color="auto"/>
        <w:right w:val="none" w:sz="0" w:space="0" w:color="auto"/>
      </w:divBdr>
      <w:divsChild>
        <w:div w:id="1898734130">
          <w:marLeft w:val="576"/>
          <w:marRight w:val="0"/>
          <w:marTop w:val="120"/>
          <w:marBottom w:val="0"/>
          <w:divBdr>
            <w:top w:val="none" w:sz="0" w:space="0" w:color="auto"/>
            <w:left w:val="none" w:sz="0" w:space="0" w:color="auto"/>
            <w:bottom w:val="none" w:sz="0" w:space="0" w:color="auto"/>
            <w:right w:val="none" w:sz="0" w:space="0" w:color="auto"/>
          </w:divBdr>
        </w:div>
        <w:div w:id="1151292108">
          <w:marLeft w:val="576"/>
          <w:marRight w:val="0"/>
          <w:marTop w:val="120"/>
          <w:marBottom w:val="0"/>
          <w:divBdr>
            <w:top w:val="none" w:sz="0" w:space="0" w:color="auto"/>
            <w:left w:val="none" w:sz="0" w:space="0" w:color="auto"/>
            <w:bottom w:val="none" w:sz="0" w:space="0" w:color="auto"/>
            <w:right w:val="none" w:sz="0" w:space="0" w:color="auto"/>
          </w:divBdr>
        </w:div>
        <w:div w:id="2107770658">
          <w:marLeft w:val="576"/>
          <w:marRight w:val="0"/>
          <w:marTop w:val="120"/>
          <w:marBottom w:val="0"/>
          <w:divBdr>
            <w:top w:val="none" w:sz="0" w:space="0" w:color="auto"/>
            <w:left w:val="none" w:sz="0" w:space="0" w:color="auto"/>
            <w:bottom w:val="none" w:sz="0" w:space="0" w:color="auto"/>
            <w:right w:val="none" w:sz="0" w:space="0" w:color="auto"/>
          </w:divBdr>
        </w:div>
      </w:divsChild>
    </w:div>
    <w:div w:id="693310944">
      <w:bodyDiv w:val="1"/>
      <w:marLeft w:val="0"/>
      <w:marRight w:val="0"/>
      <w:marTop w:val="0"/>
      <w:marBottom w:val="0"/>
      <w:divBdr>
        <w:top w:val="none" w:sz="0" w:space="0" w:color="auto"/>
        <w:left w:val="none" w:sz="0" w:space="0" w:color="auto"/>
        <w:bottom w:val="none" w:sz="0" w:space="0" w:color="auto"/>
        <w:right w:val="none" w:sz="0" w:space="0" w:color="auto"/>
      </w:divBdr>
      <w:divsChild>
        <w:div w:id="2140293640">
          <w:marLeft w:val="576"/>
          <w:marRight w:val="0"/>
          <w:marTop w:val="120"/>
          <w:marBottom w:val="0"/>
          <w:divBdr>
            <w:top w:val="none" w:sz="0" w:space="0" w:color="auto"/>
            <w:left w:val="none" w:sz="0" w:space="0" w:color="auto"/>
            <w:bottom w:val="none" w:sz="0" w:space="0" w:color="auto"/>
            <w:right w:val="none" w:sz="0" w:space="0" w:color="auto"/>
          </w:divBdr>
        </w:div>
        <w:div w:id="713772184">
          <w:marLeft w:val="576"/>
          <w:marRight w:val="0"/>
          <w:marTop w:val="120"/>
          <w:marBottom w:val="0"/>
          <w:divBdr>
            <w:top w:val="none" w:sz="0" w:space="0" w:color="auto"/>
            <w:left w:val="none" w:sz="0" w:space="0" w:color="auto"/>
            <w:bottom w:val="none" w:sz="0" w:space="0" w:color="auto"/>
            <w:right w:val="none" w:sz="0" w:space="0" w:color="auto"/>
          </w:divBdr>
        </w:div>
        <w:div w:id="2038240455">
          <w:marLeft w:val="576"/>
          <w:marRight w:val="0"/>
          <w:marTop w:val="120"/>
          <w:marBottom w:val="0"/>
          <w:divBdr>
            <w:top w:val="none" w:sz="0" w:space="0" w:color="auto"/>
            <w:left w:val="none" w:sz="0" w:space="0" w:color="auto"/>
            <w:bottom w:val="none" w:sz="0" w:space="0" w:color="auto"/>
            <w:right w:val="none" w:sz="0" w:space="0" w:color="auto"/>
          </w:divBdr>
        </w:div>
        <w:div w:id="78442732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1033924">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0717881">
      <w:bodyDiv w:val="1"/>
      <w:marLeft w:val="0"/>
      <w:marRight w:val="0"/>
      <w:marTop w:val="0"/>
      <w:marBottom w:val="0"/>
      <w:divBdr>
        <w:top w:val="none" w:sz="0" w:space="0" w:color="auto"/>
        <w:left w:val="none" w:sz="0" w:space="0" w:color="auto"/>
        <w:bottom w:val="none" w:sz="0" w:space="0" w:color="auto"/>
        <w:right w:val="none" w:sz="0" w:space="0" w:color="auto"/>
      </w:divBdr>
      <w:divsChild>
        <w:div w:id="306131564">
          <w:marLeft w:val="576"/>
          <w:marRight w:val="0"/>
          <w:marTop w:val="120"/>
          <w:marBottom w:val="0"/>
          <w:divBdr>
            <w:top w:val="none" w:sz="0" w:space="0" w:color="auto"/>
            <w:left w:val="none" w:sz="0" w:space="0" w:color="auto"/>
            <w:bottom w:val="none" w:sz="0" w:space="0" w:color="auto"/>
            <w:right w:val="none" w:sz="0" w:space="0" w:color="auto"/>
          </w:divBdr>
        </w:div>
        <w:div w:id="1647007097">
          <w:marLeft w:val="576"/>
          <w:marRight w:val="0"/>
          <w:marTop w:val="120"/>
          <w:marBottom w:val="0"/>
          <w:divBdr>
            <w:top w:val="none" w:sz="0" w:space="0" w:color="auto"/>
            <w:left w:val="none" w:sz="0" w:space="0" w:color="auto"/>
            <w:bottom w:val="none" w:sz="0" w:space="0" w:color="auto"/>
            <w:right w:val="none" w:sz="0" w:space="0" w:color="auto"/>
          </w:divBdr>
        </w:div>
        <w:div w:id="534660206">
          <w:marLeft w:val="576"/>
          <w:marRight w:val="0"/>
          <w:marTop w:val="120"/>
          <w:marBottom w:val="0"/>
          <w:divBdr>
            <w:top w:val="none" w:sz="0" w:space="0" w:color="auto"/>
            <w:left w:val="none" w:sz="0" w:space="0" w:color="auto"/>
            <w:bottom w:val="none" w:sz="0" w:space="0" w:color="auto"/>
            <w:right w:val="none" w:sz="0" w:space="0" w:color="auto"/>
          </w:divBdr>
        </w:div>
        <w:div w:id="1031027072">
          <w:marLeft w:val="576"/>
          <w:marRight w:val="0"/>
          <w:marTop w:val="120"/>
          <w:marBottom w:val="0"/>
          <w:divBdr>
            <w:top w:val="none" w:sz="0" w:space="0" w:color="auto"/>
            <w:left w:val="none" w:sz="0" w:space="0" w:color="auto"/>
            <w:bottom w:val="none" w:sz="0" w:space="0" w:color="auto"/>
            <w:right w:val="none" w:sz="0" w:space="0" w:color="auto"/>
          </w:divBdr>
        </w:div>
        <w:div w:id="1832797054">
          <w:marLeft w:val="576"/>
          <w:marRight w:val="0"/>
          <w:marTop w:val="120"/>
          <w:marBottom w:val="0"/>
          <w:divBdr>
            <w:top w:val="none" w:sz="0" w:space="0" w:color="auto"/>
            <w:left w:val="none" w:sz="0" w:space="0" w:color="auto"/>
            <w:bottom w:val="none" w:sz="0" w:space="0" w:color="auto"/>
            <w:right w:val="none" w:sz="0" w:space="0" w:color="auto"/>
          </w:divBdr>
        </w:div>
      </w:divsChild>
    </w:div>
    <w:div w:id="1533764485">
      <w:bodyDiv w:val="1"/>
      <w:marLeft w:val="0"/>
      <w:marRight w:val="0"/>
      <w:marTop w:val="0"/>
      <w:marBottom w:val="0"/>
      <w:divBdr>
        <w:top w:val="none" w:sz="0" w:space="0" w:color="auto"/>
        <w:left w:val="none" w:sz="0" w:space="0" w:color="auto"/>
        <w:bottom w:val="none" w:sz="0" w:space="0" w:color="auto"/>
        <w:right w:val="none" w:sz="0" w:space="0" w:color="auto"/>
      </w:divBdr>
      <w:divsChild>
        <w:div w:id="633291816">
          <w:marLeft w:val="0"/>
          <w:marRight w:val="0"/>
          <w:marTop w:val="0"/>
          <w:marBottom w:val="0"/>
          <w:divBdr>
            <w:top w:val="none" w:sz="0" w:space="0" w:color="auto"/>
            <w:left w:val="none" w:sz="0" w:space="0" w:color="auto"/>
            <w:bottom w:val="none" w:sz="0" w:space="0" w:color="auto"/>
            <w:right w:val="none" w:sz="0" w:space="0" w:color="auto"/>
          </w:divBdr>
          <w:divsChild>
            <w:div w:id="568465174">
              <w:marLeft w:val="0"/>
              <w:marRight w:val="0"/>
              <w:marTop w:val="0"/>
              <w:marBottom w:val="0"/>
              <w:divBdr>
                <w:top w:val="none" w:sz="0" w:space="0" w:color="auto"/>
                <w:left w:val="none" w:sz="0" w:space="0" w:color="auto"/>
                <w:bottom w:val="none" w:sz="0" w:space="0" w:color="auto"/>
                <w:right w:val="none" w:sz="0" w:space="0" w:color="auto"/>
              </w:divBdr>
              <w:divsChild>
                <w:div w:id="304431656">
                  <w:marLeft w:val="0"/>
                  <w:marRight w:val="0"/>
                  <w:marTop w:val="0"/>
                  <w:marBottom w:val="0"/>
                  <w:divBdr>
                    <w:top w:val="none" w:sz="0" w:space="0" w:color="auto"/>
                    <w:left w:val="none" w:sz="0" w:space="0" w:color="auto"/>
                    <w:bottom w:val="none" w:sz="0" w:space="0" w:color="auto"/>
                    <w:right w:val="none" w:sz="0" w:space="0" w:color="auto"/>
                  </w:divBdr>
                  <w:divsChild>
                    <w:div w:id="22492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860479">
      <w:bodyDiv w:val="1"/>
      <w:marLeft w:val="0"/>
      <w:marRight w:val="0"/>
      <w:marTop w:val="0"/>
      <w:marBottom w:val="0"/>
      <w:divBdr>
        <w:top w:val="none" w:sz="0" w:space="0" w:color="auto"/>
        <w:left w:val="none" w:sz="0" w:space="0" w:color="auto"/>
        <w:bottom w:val="none" w:sz="0" w:space="0" w:color="auto"/>
        <w:right w:val="none" w:sz="0" w:space="0" w:color="auto"/>
      </w:divBdr>
      <w:divsChild>
        <w:div w:id="878392771">
          <w:marLeft w:val="576"/>
          <w:marRight w:val="0"/>
          <w:marTop w:val="120"/>
          <w:marBottom w:val="0"/>
          <w:divBdr>
            <w:top w:val="none" w:sz="0" w:space="0" w:color="auto"/>
            <w:left w:val="none" w:sz="0" w:space="0" w:color="auto"/>
            <w:bottom w:val="none" w:sz="0" w:space="0" w:color="auto"/>
            <w:right w:val="none" w:sz="0" w:space="0" w:color="auto"/>
          </w:divBdr>
        </w:div>
        <w:div w:id="169105606">
          <w:marLeft w:val="576"/>
          <w:marRight w:val="0"/>
          <w:marTop w:val="120"/>
          <w:marBottom w:val="0"/>
          <w:divBdr>
            <w:top w:val="none" w:sz="0" w:space="0" w:color="auto"/>
            <w:left w:val="none" w:sz="0" w:space="0" w:color="auto"/>
            <w:bottom w:val="none" w:sz="0" w:space="0" w:color="auto"/>
            <w:right w:val="none" w:sz="0" w:space="0" w:color="auto"/>
          </w:divBdr>
        </w:div>
        <w:div w:id="1145127269">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14</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2021-05-29T08:16:00Z</dcterms:modified>
</cp:coreProperties>
</file>