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253D1" w:rsidRDefault="008253D1" w:rsidP="008253D1">
      <w:pPr>
        <w:spacing w:line="360" w:lineRule="auto"/>
        <w:jc w:val="center"/>
        <w:rPr>
          <w:rFonts w:ascii="Times New Roman" w:hAnsi="Times New Roman" w:cs="Times New Roman"/>
          <w:b/>
          <w:sz w:val="48"/>
          <w:szCs w:val="48"/>
        </w:rPr>
      </w:pPr>
      <w:r w:rsidRPr="008253D1">
        <w:rPr>
          <w:rFonts w:ascii="Times New Roman" w:hAnsi="Times New Roman" w:cs="Times New Roman"/>
          <w:b/>
          <w:sz w:val="48"/>
          <w:szCs w:val="48"/>
        </w:rPr>
        <w:t>A Double-side Cooled SiC MOSFET Power Module with Sintered-silver Interposers I. Design, Simulation, Fabrication, and Performance Characterization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71CCB" w:rsidRPr="00571CCB" w:rsidRDefault="00571CCB" w:rsidP="00571CCB">
      <w:pPr>
        <w:spacing w:line="360" w:lineRule="auto"/>
        <w:jc w:val="both"/>
        <w:rPr>
          <w:rFonts w:ascii="Times New Roman" w:hAnsi="Times New Roman" w:cs="Times New Roman"/>
          <w:bCs/>
          <w:sz w:val="32"/>
          <w:szCs w:val="32"/>
          <w:lang w:val="en-IN"/>
        </w:rPr>
      </w:pPr>
      <w:r w:rsidRPr="00571CCB">
        <w:rPr>
          <w:rFonts w:ascii="Times New Roman" w:hAnsi="Times New Roman" w:cs="Times New Roman"/>
          <w:bCs/>
          <w:sz w:val="32"/>
          <w:szCs w:val="32"/>
        </w:rPr>
        <w:t>Planar, double-side cooled power modules are emerging in electric-drive inverters because of their low profile, better heat extraction, and lower package parasitic inductances. However, there is still concern about their reliability due to the rigid interconnection between the device chips and two substrates of the power module. In this paper, a porous interposer made of low-temperature sintered silver is introduced to reduce the thermo-mechanical stresses in the module.</w:t>
      </w:r>
      <w:r w:rsidRPr="00571CCB">
        <w:rPr>
          <w:rFonts w:ascii="Times New Roman" w:hAnsi="Times New Roman" w:cs="Times New Roman"/>
          <w:bCs/>
          <w:sz w:val="32"/>
          <w:szCs w:val="32"/>
          <w:lang w:val="en-IN"/>
        </w:rPr>
        <w:t xml:space="preserve">     A double-side cooled half-bridge module consisting of two 1200 V, 149 A SiC MOSFETs was designed, fabricated, and characterized. By using the sintered-Ag instead of solid copper interposers, our simulation results showed that at a total power loss of 200 W, the thermo-mechanical stress at the most vulnerable interfaces (interposer-attach layer) was reduced by 42 % and in the SiC MOSFET by 50 % with a trade-off of only 3.6 % increase in junction temperature. The sintered-Ag interposers were readily fabricated into desired dimensions without post-machining and did not require any surface finishing for die-bonding and substrate interconnection by silver sintering. The porous interposers were also deformable under a low force or pressure, which helped to accommodate chip thickness and/or substrate-to-substrate gap variations in the planar module structure, thus simplifying module fabrication.</w:t>
      </w:r>
    </w:p>
    <w:p w:rsidR="00571CCB" w:rsidRDefault="00571CCB" w:rsidP="00571CCB">
      <w:pPr>
        <w:tabs>
          <w:tab w:val="left" w:pos="6210"/>
        </w:tabs>
        <w:spacing w:line="360" w:lineRule="auto"/>
        <w:jc w:val="both"/>
        <w:rPr>
          <w:rFonts w:ascii="Times New Roman" w:hAnsi="Times New Roman" w:cs="Times New Roman"/>
          <w:b/>
          <w:sz w:val="28"/>
          <w:szCs w:val="28"/>
          <w:lang w:val="en-IN"/>
        </w:rPr>
      </w:pPr>
    </w:p>
    <w:p w:rsidR="00491919" w:rsidRDefault="001C4FD2" w:rsidP="00571CC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F33C0" w:rsidRDefault="00385001" w:rsidP="007F33C0">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7F33C0">
        <w:rPr>
          <w:rFonts w:ascii="Times New Roman" w:hAnsi="Times New Roman" w:cs="Times New Roman"/>
          <w:sz w:val="32"/>
          <w:szCs w:val="32"/>
          <w:lang w:val="en-IN"/>
        </w:rPr>
        <w:t>The efforts presented in this section summarize admirable researc</w:t>
      </w:r>
      <w:r w:rsidRPr="007F33C0">
        <w:rPr>
          <w:rFonts w:ascii="Times New Roman" w:hAnsi="Times New Roman" w:cs="Times New Roman"/>
          <w:sz w:val="32"/>
          <w:szCs w:val="32"/>
          <w:lang w:val="en-IN"/>
        </w:rPr>
        <w:t xml:space="preserve">h to place SiC technology a cut above conventional silicon power modules in terms of performance. </w:t>
      </w:r>
    </w:p>
    <w:p w:rsidR="00000000" w:rsidRPr="007F33C0" w:rsidRDefault="00385001" w:rsidP="007F33C0">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7F33C0">
        <w:rPr>
          <w:rFonts w:ascii="Times New Roman" w:hAnsi="Times New Roman" w:cs="Times New Roman"/>
          <w:sz w:val="32"/>
          <w:szCs w:val="32"/>
          <w:lang w:val="en-IN"/>
        </w:rPr>
        <w:t>All the above approaches used existing packaging technologies and materials in novel ways, and employed good engineering practices to develop next generatio</w:t>
      </w:r>
      <w:r w:rsidRPr="007F33C0">
        <w:rPr>
          <w:rFonts w:ascii="Times New Roman" w:hAnsi="Times New Roman" w:cs="Times New Roman"/>
          <w:sz w:val="32"/>
          <w:szCs w:val="32"/>
          <w:lang w:val="en-IN"/>
        </w:rPr>
        <w:t>n power electronics modules.</w:t>
      </w:r>
    </w:p>
    <w:p w:rsidR="00000000" w:rsidRPr="007F33C0" w:rsidRDefault="00385001" w:rsidP="007F33C0">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7F33C0">
        <w:rPr>
          <w:rFonts w:ascii="Times New Roman" w:hAnsi="Times New Roman" w:cs="Times New Roman"/>
          <w:sz w:val="32"/>
          <w:szCs w:val="32"/>
          <w:lang w:val="en-IN"/>
        </w:rPr>
        <w:t>This approach sounds ideal and gives the sense of approaching virtually monolithic electronics modules. Concepts involving embedded systems with power die, passives, and interconnections within a single interposer block follow</w:t>
      </w:r>
      <w:r w:rsidRPr="007F33C0">
        <w:rPr>
          <w:rFonts w:ascii="Times New Roman" w:hAnsi="Times New Roman" w:cs="Times New Roman"/>
          <w:sz w:val="32"/>
          <w:szCs w:val="32"/>
          <w:lang w:val="en-IN"/>
        </w:rPr>
        <w:t xml:space="preserve"> this approach. </w:t>
      </w:r>
    </w:p>
    <w:p w:rsidR="00000000" w:rsidRPr="007F33C0" w:rsidRDefault="00385001" w:rsidP="007F33C0">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7F33C0">
        <w:rPr>
          <w:rFonts w:ascii="Times New Roman" w:hAnsi="Times New Roman" w:cs="Times New Roman"/>
          <w:sz w:val="32"/>
          <w:szCs w:val="32"/>
          <w:lang w:val="en-IN"/>
        </w:rPr>
        <w:t>It is also possible, if desired, to integrate thermal management within the interposer, to compensate for the comparatively lower thermal conductivities of most existing interposer materials.</w:t>
      </w:r>
      <w:r w:rsidRPr="007F33C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F33C0" w:rsidRDefault="00385001" w:rsidP="007F33C0">
      <w:pPr>
        <w:numPr>
          <w:ilvl w:val="0"/>
          <w:numId w:val="47"/>
        </w:numPr>
        <w:spacing w:line="360" w:lineRule="auto"/>
        <w:jc w:val="both"/>
        <w:rPr>
          <w:rFonts w:ascii="Times New Roman" w:hAnsi="Times New Roman" w:cs="Times New Roman"/>
          <w:bCs/>
          <w:sz w:val="32"/>
          <w:szCs w:val="32"/>
          <w:lang w:val="en-IN"/>
        </w:rPr>
      </w:pPr>
      <w:r w:rsidRPr="007F33C0">
        <w:rPr>
          <w:rFonts w:ascii="Times New Roman" w:hAnsi="Times New Roman" w:cs="Times New Roman"/>
          <w:bCs/>
          <w:sz w:val="32"/>
          <w:szCs w:val="32"/>
          <w:lang w:val="en-IN"/>
        </w:rPr>
        <w:t>Thermal cycling of the fabricated double-sid</w:t>
      </w:r>
      <w:r w:rsidRPr="007F33C0">
        <w:rPr>
          <w:rFonts w:ascii="Times New Roman" w:hAnsi="Times New Roman" w:cs="Times New Roman"/>
          <w:bCs/>
          <w:sz w:val="32"/>
          <w:szCs w:val="32"/>
          <w:lang w:val="en-IN"/>
        </w:rPr>
        <w:t xml:space="preserve">ed cooling power modules revealed some reliability issues attributed to thermal stresses of their multiple joints. </w:t>
      </w:r>
    </w:p>
    <w:p w:rsidR="00000000" w:rsidRPr="007F33C0" w:rsidRDefault="00385001" w:rsidP="007F33C0">
      <w:pPr>
        <w:numPr>
          <w:ilvl w:val="0"/>
          <w:numId w:val="47"/>
        </w:numPr>
        <w:spacing w:line="360" w:lineRule="auto"/>
        <w:jc w:val="both"/>
        <w:rPr>
          <w:rFonts w:ascii="Times New Roman" w:hAnsi="Times New Roman" w:cs="Times New Roman"/>
          <w:bCs/>
          <w:sz w:val="32"/>
          <w:szCs w:val="32"/>
          <w:lang w:val="en-IN"/>
        </w:rPr>
      </w:pPr>
      <w:r w:rsidRPr="007F33C0">
        <w:rPr>
          <w:rFonts w:ascii="Times New Roman" w:hAnsi="Times New Roman" w:cs="Times New Roman"/>
          <w:bCs/>
          <w:sz w:val="32"/>
          <w:szCs w:val="32"/>
          <w:lang w:val="en-IN"/>
        </w:rPr>
        <w:t>This is possibly due to poor joints as the result of aluminum interconnection on these power devices. High thermal stress may also contribu</w:t>
      </w:r>
      <w:r w:rsidRPr="007F33C0">
        <w:rPr>
          <w:rFonts w:ascii="Times New Roman" w:hAnsi="Times New Roman" w:cs="Times New Roman"/>
          <w:bCs/>
          <w:sz w:val="32"/>
          <w:szCs w:val="32"/>
          <w:lang w:val="en-IN"/>
        </w:rPr>
        <w:t>te to the failure of the power module.</w:t>
      </w:r>
    </w:p>
    <w:p w:rsidR="00000000" w:rsidRPr="007F33C0" w:rsidRDefault="00385001" w:rsidP="007F33C0">
      <w:pPr>
        <w:numPr>
          <w:ilvl w:val="0"/>
          <w:numId w:val="47"/>
        </w:numPr>
        <w:spacing w:line="360" w:lineRule="auto"/>
        <w:jc w:val="both"/>
        <w:rPr>
          <w:rFonts w:ascii="Times New Roman" w:hAnsi="Times New Roman" w:cs="Times New Roman"/>
          <w:bCs/>
          <w:sz w:val="32"/>
          <w:szCs w:val="32"/>
          <w:lang w:val="en-IN"/>
        </w:rPr>
      </w:pPr>
      <w:r w:rsidRPr="007F33C0">
        <w:rPr>
          <w:rFonts w:ascii="Times New Roman" w:hAnsi="Times New Roman" w:cs="Times New Roman"/>
          <w:bCs/>
          <w:sz w:val="32"/>
          <w:szCs w:val="32"/>
          <w:lang w:val="en-IN"/>
        </w:rPr>
        <w:t>In order to eliminate the damage on the delicate die top surface when installing modules into the coolers, individual spring unit was used to contact the chip</w:t>
      </w:r>
      <w:r w:rsidRPr="007F33C0">
        <w:rPr>
          <w:rFonts w:ascii="Times New Roman" w:hAnsi="Times New Roman" w:cs="Times New Roman"/>
          <w:bCs/>
          <w:sz w:val="32"/>
          <w:szCs w:val="32"/>
        </w:rPr>
        <w:t>.</w:t>
      </w:r>
    </w:p>
    <w:p w:rsidR="00000000" w:rsidRPr="007F33C0" w:rsidRDefault="00385001" w:rsidP="007F33C0">
      <w:pPr>
        <w:numPr>
          <w:ilvl w:val="0"/>
          <w:numId w:val="47"/>
        </w:numPr>
        <w:spacing w:line="360" w:lineRule="auto"/>
        <w:jc w:val="both"/>
        <w:rPr>
          <w:rFonts w:ascii="Times New Roman" w:hAnsi="Times New Roman" w:cs="Times New Roman"/>
          <w:bCs/>
          <w:sz w:val="32"/>
          <w:szCs w:val="32"/>
          <w:lang w:val="en-IN"/>
        </w:rPr>
      </w:pPr>
      <w:r w:rsidRPr="007F33C0">
        <w:rPr>
          <w:rFonts w:ascii="Times New Roman" w:hAnsi="Times New Roman" w:cs="Times New Roman"/>
          <w:bCs/>
          <w:sz w:val="32"/>
          <w:szCs w:val="32"/>
          <w:lang w:val="en-IN"/>
        </w:rPr>
        <w:lastRenderedPageBreak/>
        <w:t xml:space="preserve">These </w:t>
      </w:r>
      <w:r w:rsidRPr="007F33C0">
        <w:rPr>
          <w:rFonts w:ascii="Times New Roman" w:hAnsi="Times New Roman" w:cs="Times New Roman"/>
          <w:bCs/>
          <w:sz w:val="32"/>
          <w:szCs w:val="32"/>
          <w:lang w:val="en-IN"/>
        </w:rPr>
        <w:t>stresses cause detrimental damage to the power chips, substrates and other parts of the module if they are not properly managed.</w:t>
      </w:r>
    </w:p>
    <w:p w:rsidR="000B33B0" w:rsidRPr="007F33C0" w:rsidRDefault="006A300A" w:rsidP="007F33C0">
      <w:pPr>
        <w:spacing w:line="360" w:lineRule="auto"/>
        <w:jc w:val="both"/>
        <w:rPr>
          <w:rFonts w:ascii="Times New Roman" w:eastAsia="Times New Roman" w:hAnsi="Times New Roman" w:cs="Times New Roman"/>
          <w:sz w:val="32"/>
          <w:szCs w:val="32"/>
        </w:rPr>
      </w:pPr>
      <w:r w:rsidRPr="007F33C0">
        <w:rPr>
          <w:rFonts w:ascii="Times New Roman" w:hAnsi="Times New Roman" w:cs="Times New Roman"/>
          <w:b/>
          <w:sz w:val="36"/>
          <w:szCs w:val="36"/>
        </w:rPr>
        <w:t xml:space="preserve">2.2. PROPOSED </w:t>
      </w:r>
      <w:r w:rsidR="000B33B0" w:rsidRPr="007F33C0">
        <w:rPr>
          <w:rFonts w:ascii="Times New Roman" w:hAnsi="Times New Roman" w:cs="Times New Roman"/>
          <w:b/>
          <w:sz w:val="36"/>
          <w:szCs w:val="36"/>
        </w:rPr>
        <w:t xml:space="preserve">SYSTEM </w:t>
      </w:r>
    </w:p>
    <w:p w:rsidR="007F33C0" w:rsidRPr="007F33C0" w:rsidRDefault="007F33C0" w:rsidP="007F33C0">
      <w:pPr>
        <w:pStyle w:val="NormalWeb"/>
        <w:numPr>
          <w:ilvl w:val="0"/>
          <w:numId w:val="48"/>
        </w:numPr>
        <w:spacing w:before="0" w:beforeAutospacing="0" w:after="0" w:afterAutospacing="0" w:line="360" w:lineRule="auto"/>
        <w:ind w:left="284" w:hanging="142"/>
        <w:jc w:val="both"/>
        <w:rPr>
          <w:sz w:val="32"/>
          <w:szCs w:val="32"/>
        </w:rPr>
      </w:pPr>
      <w:r w:rsidRPr="007F33C0">
        <w:rPr>
          <w:sz w:val="32"/>
          <w:szCs w:val="32"/>
        </w:rPr>
        <w:t>Some of the solutions that have been proposed to address these issues are using compliant mechanical materials like sintered silver as the die attach material.</w:t>
      </w:r>
    </w:p>
    <w:p w:rsidR="007F33C0" w:rsidRPr="007F33C0" w:rsidRDefault="007F33C0" w:rsidP="007F33C0">
      <w:pPr>
        <w:pStyle w:val="NormalWeb"/>
        <w:numPr>
          <w:ilvl w:val="0"/>
          <w:numId w:val="48"/>
        </w:numPr>
        <w:spacing w:before="0" w:beforeAutospacing="0" w:after="0" w:afterAutospacing="0" w:line="360" w:lineRule="auto"/>
        <w:ind w:left="284" w:hanging="142"/>
        <w:jc w:val="both"/>
        <w:rPr>
          <w:sz w:val="32"/>
          <w:szCs w:val="32"/>
        </w:rPr>
      </w:pPr>
      <w:r w:rsidRPr="007F33C0">
        <w:rPr>
          <w:sz w:val="32"/>
          <w:szCs w:val="32"/>
        </w:rPr>
        <w:t>Most of the 3D packaging solutions proposed to date utilize Si devices. These propositions came at a time when Si technology was hitting a limit in terms of performance. Wire bondless integration offered hope from the standpoint of better signal integrity and reliability.</w:t>
      </w:r>
    </w:p>
    <w:p w:rsidR="00BB3207" w:rsidRDefault="007F33C0" w:rsidP="007F33C0">
      <w:pPr>
        <w:pStyle w:val="NormalWeb"/>
        <w:numPr>
          <w:ilvl w:val="0"/>
          <w:numId w:val="48"/>
        </w:numPr>
        <w:spacing w:before="0" w:beforeAutospacing="0" w:after="0" w:afterAutospacing="0" w:line="360" w:lineRule="auto"/>
        <w:ind w:left="284" w:hanging="142"/>
        <w:jc w:val="both"/>
        <w:rPr>
          <w:sz w:val="32"/>
          <w:szCs w:val="32"/>
        </w:rPr>
      </w:pPr>
      <w:r w:rsidRPr="007F33C0">
        <w:rPr>
          <w:sz w:val="32"/>
          <w:szCs w:val="32"/>
        </w:rPr>
        <w:t>There have been several attempts to provide better alternatives to wire bonding through 3D wire bondless technology. Although the industry has adopted a handful of these propositions, most of the proposed solutions exist only as proof-of-concept.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71CCB" w:rsidRDefault="00385001" w:rsidP="00571C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CCB">
        <w:rPr>
          <w:rFonts w:ascii="Times New Roman" w:eastAsia="AdvGulliv-R" w:hAnsi="Times New Roman" w:cs="Times New Roman"/>
          <w:bCs/>
          <w:sz w:val="32"/>
          <w:szCs w:val="32"/>
        </w:rPr>
        <w:t>The doubl</w:t>
      </w:r>
      <w:r w:rsidRPr="00571CCB">
        <w:rPr>
          <w:rFonts w:ascii="Times New Roman" w:eastAsia="AdvGulliv-R" w:hAnsi="Times New Roman" w:cs="Times New Roman"/>
          <w:bCs/>
          <w:sz w:val="32"/>
          <w:szCs w:val="32"/>
        </w:rPr>
        <w:t xml:space="preserve">e-sided cooling is the trend for the power electronics packaging, with the potential ability to improve thermal performance, reduce parasitics of the power electronic modules. </w:t>
      </w:r>
    </w:p>
    <w:p w:rsidR="00000000" w:rsidRPr="00571CCB" w:rsidRDefault="00385001" w:rsidP="00571C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CCB">
        <w:rPr>
          <w:rFonts w:ascii="Times New Roman" w:eastAsia="AdvGulliv-R" w:hAnsi="Times New Roman" w:cs="Times New Roman"/>
          <w:bCs/>
          <w:sz w:val="32"/>
          <w:szCs w:val="32"/>
        </w:rPr>
        <w:t>The base plate is removed from the module structure to reduce thermal stress i</w:t>
      </w:r>
      <w:r w:rsidRPr="00571CCB">
        <w:rPr>
          <w:rFonts w:ascii="Times New Roman" w:eastAsia="AdvGulliv-R" w:hAnsi="Times New Roman" w:cs="Times New Roman"/>
          <w:bCs/>
          <w:sz w:val="32"/>
          <w:szCs w:val="32"/>
        </w:rPr>
        <w:t xml:space="preserve">nduced by the bimetallic effect and the thermal resistance between junction and ambient. </w:t>
      </w:r>
    </w:p>
    <w:p w:rsidR="00000000" w:rsidRPr="00571CCB" w:rsidRDefault="00385001" w:rsidP="00571C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CCB">
        <w:rPr>
          <w:rFonts w:ascii="Times New Roman" w:eastAsia="AdvGulliv-R" w:hAnsi="Times New Roman" w:cs="Times New Roman"/>
          <w:bCs/>
          <w:sz w:val="32"/>
          <w:szCs w:val="32"/>
        </w:rPr>
        <w:lastRenderedPageBreak/>
        <w:t>The double-sided DBC structure provides a mechanical balanced structure to enable double-sided cooling capability for a better thermal performance.</w:t>
      </w:r>
    </w:p>
    <w:p w:rsidR="00000000" w:rsidRPr="00571CCB" w:rsidRDefault="00385001" w:rsidP="00571CC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71CCB">
        <w:rPr>
          <w:rFonts w:ascii="Times New Roman" w:eastAsia="AdvGulliv-R" w:hAnsi="Times New Roman" w:cs="Times New Roman"/>
          <w:bCs/>
          <w:sz w:val="32"/>
          <w:szCs w:val="32"/>
          <w:lang w:val="en-IN"/>
        </w:rPr>
        <w:t xml:space="preserve">In order </w:t>
      </w:r>
      <w:r w:rsidRPr="00571CCB">
        <w:rPr>
          <w:rFonts w:ascii="Times New Roman" w:eastAsia="AdvGulliv-R" w:hAnsi="Times New Roman" w:cs="Times New Roman"/>
          <w:bCs/>
          <w:sz w:val="32"/>
          <w:szCs w:val="32"/>
          <w:lang w:val="en-IN"/>
        </w:rPr>
        <w:t>to minimize the parasitic inductance and improve the thermal performance of the package, the top and bottom sides of the DBC are in direct contact with the power devices metal pads.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40810" w:rsidRDefault="00505C7E" w:rsidP="00571CCB">
            <w:pPr>
              <w:tabs>
                <w:tab w:val="left" w:pos="1965"/>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Low temperature electronic cooling</w:t>
            </w:r>
          </w:p>
        </w:tc>
        <w:tc>
          <w:tcPr>
            <w:tcW w:w="3192" w:type="dxa"/>
          </w:tcPr>
          <w:p w:rsidR="000C407B" w:rsidRPr="00E40810" w:rsidRDefault="00505C7E" w:rsidP="00505C7E">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 xml:space="preserve">Roger R. Schmidt, </w:t>
            </w:r>
          </w:p>
        </w:tc>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color w:val="333333"/>
                <w:sz w:val="28"/>
                <w:szCs w:val="28"/>
                <w:shd w:val="clear" w:color="auto" w:fill="FFFFFF"/>
              </w:rPr>
              <w:t>This paper explores the benefits of cooling the device using direct and indirect refrigeration cooling systems.</w:t>
            </w:r>
          </w:p>
        </w:tc>
      </w:tr>
      <w:tr w:rsidR="000C407B" w:rsidTr="000C407B">
        <w:trPr>
          <w:trHeight w:val="2942"/>
        </w:trPr>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Compact thermal modeling for temperature-aware design</w:t>
            </w:r>
          </w:p>
        </w:tc>
        <w:tc>
          <w:tcPr>
            <w:tcW w:w="3192" w:type="dxa"/>
          </w:tcPr>
          <w:p w:rsidR="000C407B" w:rsidRPr="00E40810" w:rsidRDefault="00E40810" w:rsidP="00E40810">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 xml:space="preserve">Wei Huang, Mircea R. Stany, Kevin Skadronz and Karthik Sankaranarayanan, </w:t>
            </w:r>
          </w:p>
        </w:tc>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color w:val="333333"/>
                <w:sz w:val="28"/>
                <w:szCs w:val="28"/>
                <w:shd w:val="clear" w:color="auto" w:fill="FFFFFF"/>
              </w:rPr>
              <w:t>Thermal design in sub-100nm technologies is one of the major challenges to the CAD community.</w:t>
            </w:r>
          </w:p>
        </w:tc>
      </w:tr>
      <w:tr w:rsidR="000C407B" w:rsidTr="000C407B">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Leakage current mechanisms and leakage reduction techniques in deep-submicrometer CMOS circuits</w:t>
            </w:r>
          </w:p>
        </w:tc>
        <w:tc>
          <w:tcPr>
            <w:tcW w:w="3192" w:type="dxa"/>
          </w:tcPr>
          <w:p w:rsidR="000C407B" w:rsidRPr="00E40810" w:rsidRDefault="00E40810" w:rsidP="00E40810">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 xml:space="preserve">K. Roy, S. Mukhopadhyay and H. Mahmoodi-Meimand, </w:t>
            </w:r>
          </w:p>
        </w:tc>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color w:val="333333"/>
                <w:sz w:val="28"/>
                <w:szCs w:val="28"/>
                <w:shd w:val="clear" w:color="auto" w:fill="FFFFFF"/>
              </w:rPr>
              <w:t xml:space="preserve">This paper reviews various transistor intrinsic leakage mechanisms, including weak inversion, drain-induced barrier lowering, gate-induced drain leakage, and gate </w:t>
            </w:r>
            <w:r w:rsidRPr="00E40810">
              <w:rPr>
                <w:rFonts w:ascii="Times New Roman" w:hAnsi="Times New Roman" w:cs="Times New Roman"/>
                <w:color w:val="333333"/>
                <w:sz w:val="28"/>
                <w:szCs w:val="28"/>
                <w:shd w:val="clear" w:color="auto" w:fill="FFFFFF"/>
              </w:rPr>
              <w:lastRenderedPageBreak/>
              <w:t>oxide tunneling.</w:t>
            </w:r>
          </w:p>
        </w:tc>
      </w:tr>
      <w:tr w:rsidR="000C407B" w:rsidTr="000C407B">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lastRenderedPageBreak/>
              <w:t>The changing automotive environment: high-temperature electronics</w:t>
            </w:r>
          </w:p>
        </w:tc>
        <w:tc>
          <w:tcPr>
            <w:tcW w:w="3192" w:type="dxa"/>
          </w:tcPr>
          <w:p w:rsidR="000C407B" w:rsidRPr="00E40810" w:rsidRDefault="00E40810" w:rsidP="00E40810">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sz w:val="28"/>
                <w:szCs w:val="28"/>
              </w:rPr>
              <w:t xml:space="preserve">R. W. Johnson, J. L. Evans, P. Jacobsen, J. R. Thompson and M. Christopher, </w:t>
            </w:r>
          </w:p>
        </w:tc>
        <w:tc>
          <w:tcPr>
            <w:tcW w:w="3192" w:type="dxa"/>
          </w:tcPr>
          <w:p w:rsidR="000C407B" w:rsidRPr="00E40810" w:rsidRDefault="00E40810" w:rsidP="00E53AA4">
            <w:pPr>
              <w:tabs>
                <w:tab w:val="left" w:pos="720"/>
              </w:tabs>
              <w:spacing w:after="100" w:line="360" w:lineRule="auto"/>
              <w:jc w:val="both"/>
              <w:rPr>
                <w:rFonts w:ascii="Times New Roman" w:hAnsi="Times New Roman" w:cs="Times New Roman"/>
                <w:sz w:val="28"/>
                <w:szCs w:val="28"/>
              </w:rPr>
            </w:pPr>
            <w:r w:rsidRPr="00E40810">
              <w:rPr>
                <w:rFonts w:ascii="Times New Roman" w:hAnsi="Times New Roman" w:cs="Times New Roman"/>
                <w:color w:val="333333"/>
                <w:sz w:val="28"/>
                <w:szCs w:val="28"/>
                <w:shd w:val="clear" w:color="auto" w:fill="FFFFFF"/>
              </w:rPr>
              <w:t>The underhood automotive environment is harsh and current trends in the automotive electronics industry will be pushing the temperature envelope for electronic components.</w:t>
            </w:r>
          </w:p>
        </w:tc>
      </w:tr>
    </w:tbl>
    <w:p w:rsidR="004B6845" w:rsidRDefault="004B684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571CCB" w:rsidRDefault="00801748" w:rsidP="004B684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B6845" w:rsidRDefault="004B6845" w:rsidP="004B6845">
      <w:pPr>
        <w:spacing w:line="360" w:lineRule="auto"/>
        <w:jc w:val="both"/>
        <w:rPr>
          <w:rFonts w:ascii="Times New Roman" w:hAnsi="Times New Roman" w:cs="Times New Roman"/>
          <w:sz w:val="28"/>
          <w:szCs w:val="28"/>
        </w:rPr>
      </w:pPr>
    </w:p>
    <w:p w:rsidR="004B6845" w:rsidRDefault="004B6845" w:rsidP="004B6845">
      <w:pPr>
        <w:spacing w:line="360" w:lineRule="auto"/>
        <w:jc w:val="both"/>
        <w:rPr>
          <w:rFonts w:ascii="Times New Roman" w:hAnsi="Times New Roman" w:cs="Times New Roman"/>
          <w:sz w:val="28"/>
          <w:szCs w:val="28"/>
        </w:rPr>
      </w:pPr>
    </w:p>
    <w:p w:rsidR="004B6845" w:rsidRDefault="004B6845" w:rsidP="004B6845">
      <w:pPr>
        <w:spacing w:line="360" w:lineRule="auto"/>
        <w:jc w:val="both"/>
        <w:rPr>
          <w:rFonts w:ascii="Times New Roman" w:hAnsi="Times New Roman" w:cs="Times New Roman"/>
          <w:sz w:val="28"/>
          <w:szCs w:val="28"/>
        </w:rPr>
      </w:pPr>
    </w:p>
    <w:p w:rsidR="004B6845" w:rsidRPr="004B6845" w:rsidRDefault="004B6845" w:rsidP="004B6845">
      <w:pPr>
        <w:spacing w:line="360" w:lineRule="auto"/>
        <w:jc w:val="both"/>
        <w:rPr>
          <w:rFonts w:ascii="Times New Roman" w:hAnsi="Times New Roman" w:cs="Times New Roman"/>
          <w:sz w:val="28"/>
          <w:szCs w:val="28"/>
        </w:rPr>
      </w:pPr>
    </w:p>
    <w:p w:rsidR="00305BF0" w:rsidRPr="00D81E16" w:rsidRDefault="00305BF0" w:rsidP="00571CC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71CCB" w:rsidRDefault="00405E73" w:rsidP="00E53AA4">
      <w:pPr>
        <w:spacing w:after="0" w:line="360" w:lineRule="auto"/>
        <w:jc w:val="both"/>
        <w:rPr>
          <w:rFonts w:ascii="Times New Roman" w:hAnsi="Times New Roman" w:cs="Times New Roman"/>
          <w:b/>
          <w:sz w:val="40"/>
          <w:szCs w:val="40"/>
        </w:rPr>
      </w:pPr>
      <w:r w:rsidRPr="00571CCB">
        <w:rPr>
          <w:rFonts w:ascii="Times New Roman" w:hAnsi="Times New Roman" w:cs="Times New Roman"/>
          <w:b/>
          <w:sz w:val="40"/>
          <w:szCs w:val="40"/>
        </w:rPr>
        <w:t>SYSTEM ARCHICTURE</w:t>
      </w:r>
    </w:p>
    <w:p w:rsidR="00D81E16" w:rsidRDefault="004B6845"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619750" cy="4038600"/>
            <wp:effectExtent l="19050" t="0" r="0" b="0"/>
            <wp:docPr id="2" name="Picture 1" descr="C:\Users\ELCOT-Lenovo\Desktop\p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1.png"/>
                    <pic:cNvPicPr>
                      <a:picLocks noChangeAspect="1" noChangeArrowheads="1"/>
                    </pic:cNvPicPr>
                  </pic:nvPicPr>
                  <pic:blipFill>
                    <a:blip r:embed="rId8"/>
                    <a:srcRect/>
                    <a:stretch>
                      <a:fillRect/>
                    </a:stretch>
                  </pic:blipFill>
                  <pic:spPr bwMode="auto">
                    <a:xfrm>
                      <a:off x="0" y="0"/>
                      <a:ext cx="5619750" cy="40386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4A22E9" w:rsidRDefault="004A22E9"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253D1" w:rsidRPr="004A22E9" w:rsidRDefault="008253D1" w:rsidP="008253D1">
      <w:pPr>
        <w:pStyle w:val="BodyText"/>
        <w:rPr>
          <w:bCs/>
          <w:iCs/>
          <w:sz w:val="32"/>
          <w:szCs w:val="32"/>
          <w:lang w:val="en-IN"/>
        </w:rPr>
      </w:pPr>
      <w:r w:rsidRPr="008253D1">
        <w:rPr>
          <w:b/>
          <w:iCs/>
          <w:sz w:val="28"/>
          <w:szCs w:val="28"/>
          <w:lang w:val="en-IN"/>
        </w:rPr>
        <w:t xml:space="preserve"> </w:t>
      </w:r>
      <w:r w:rsidRPr="004A22E9">
        <w:rPr>
          <w:bCs/>
          <w:iCs/>
          <w:sz w:val="32"/>
          <w:szCs w:val="32"/>
          <w:lang w:val="en-IN"/>
        </w:rPr>
        <w:t xml:space="preserve">      A novel double-sided cooling power electronic module was designed, analyzed, simulated, and fabricated. The salient feature of this power module is the use of a LTCC die frame and a dielectric material between the top and bottom DBC substrates to relieve the thermal stress of the rigid conventional double-sided power modules. Finite element simulations were performed to investigate the thermal and thermo-mechanical performance of the double-sided cooling module and these results were compared to existing double-sided and single-sided power modules. Compare to the single-sided cooling module, the double-sided cooling modules induce a larger thermal stress due to the symmetrical structure of the double-sided cooling module and their different material layers are constraint to move in the horizontal direction instead of the ability to bend in the vertical direction as in a single-sided module. Simulation results show that the LTCC die frame and dielectric layer reduces the thermal stress of the SiC devices by about 25%. The module was successfully fabricated using a packaging material system for operation to 200oC.</w:t>
      </w:r>
      <w:r w:rsidRPr="004A22E9">
        <w:rPr>
          <w:bCs/>
          <w:iCs/>
          <w:sz w:val="32"/>
          <w:szCs w:val="32"/>
        </w:rPr>
        <w:t xml:space="preserve"> </w:t>
      </w:r>
    </w:p>
    <w:p w:rsidR="001F1E5A" w:rsidRDefault="001F1E5A" w:rsidP="00E53AA4">
      <w:pPr>
        <w:pStyle w:val="BodyText"/>
        <w:rPr>
          <w:b/>
          <w:iCs/>
          <w:sz w:val="28"/>
          <w:szCs w:val="28"/>
        </w:rPr>
      </w:pPr>
    </w:p>
    <w:p w:rsidR="004A22E9" w:rsidRDefault="004A22E9" w:rsidP="00E53AA4">
      <w:pPr>
        <w:pStyle w:val="BodyText"/>
        <w:rPr>
          <w:b/>
          <w:iCs/>
          <w:sz w:val="28"/>
          <w:szCs w:val="28"/>
        </w:rPr>
      </w:pPr>
    </w:p>
    <w:p w:rsidR="004A22E9" w:rsidRDefault="004A22E9" w:rsidP="00E53AA4">
      <w:pPr>
        <w:pStyle w:val="BodyText"/>
        <w:rPr>
          <w:b/>
          <w:iCs/>
          <w:sz w:val="28"/>
          <w:szCs w:val="28"/>
        </w:rPr>
      </w:pPr>
    </w:p>
    <w:p w:rsidR="004A22E9" w:rsidRDefault="004A22E9"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A22E9" w:rsidRDefault="00385001" w:rsidP="004A22E9">
      <w:pPr>
        <w:pStyle w:val="BodyText"/>
        <w:numPr>
          <w:ilvl w:val="0"/>
          <w:numId w:val="42"/>
        </w:numPr>
        <w:rPr>
          <w:sz w:val="32"/>
          <w:szCs w:val="32"/>
          <w:lang w:val="en-IN"/>
        </w:rPr>
      </w:pPr>
      <w:r w:rsidRPr="004A22E9">
        <w:rPr>
          <w:sz w:val="32"/>
          <w:szCs w:val="32"/>
          <w:lang w:val="en-IN"/>
        </w:rPr>
        <w:t xml:space="preserve">[1] Roger R. Schmidt, "Low temperature electronic cooling," Electronics Cooling Magazine, September 1st, 2000. </w:t>
      </w:r>
    </w:p>
    <w:p w:rsidR="00000000" w:rsidRPr="004A22E9" w:rsidRDefault="00385001" w:rsidP="004A22E9">
      <w:pPr>
        <w:pStyle w:val="BodyText"/>
        <w:numPr>
          <w:ilvl w:val="0"/>
          <w:numId w:val="42"/>
        </w:numPr>
        <w:rPr>
          <w:sz w:val="32"/>
          <w:szCs w:val="32"/>
          <w:lang w:val="en-IN"/>
        </w:rPr>
      </w:pPr>
      <w:r w:rsidRPr="004A22E9">
        <w:rPr>
          <w:sz w:val="32"/>
          <w:szCs w:val="32"/>
          <w:lang w:val="en-IN"/>
        </w:rPr>
        <w:t>[2] Wei Huang, Mircea R. Stany, Kevin Skadronz and Karthik Sankaranarayanan, "Compact thermal modeling for temperature-aware design," in The 41</w:t>
      </w:r>
      <w:r w:rsidRPr="004A22E9">
        <w:rPr>
          <w:sz w:val="32"/>
          <w:szCs w:val="32"/>
          <w:lang w:val="en-IN"/>
        </w:rPr>
        <w:t xml:space="preserve">st Design Automation Conference (DAC), San Diego, CA, 2004, pp. 878-895. </w:t>
      </w:r>
    </w:p>
    <w:p w:rsidR="00000000" w:rsidRPr="004A22E9" w:rsidRDefault="00385001" w:rsidP="004A22E9">
      <w:pPr>
        <w:pStyle w:val="BodyText"/>
        <w:numPr>
          <w:ilvl w:val="0"/>
          <w:numId w:val="42"/>
        </w:numPr>
        <w:rPr>
          <w:sz w:val="32"/>
          <w:szCs w:val="32"/>
          <w:lang w:val="en-IN"/>
        </w:rPr>
      </w:pPr>
      <w:r w:rsidRPr="004A22E9">
        <w:rPr>
          <w:sz w:val="32"/>
          <w:szCs w:val="32"/>
          <w:lang w:val="en-IN"/>
        </w:rPr>
        <w:t>[3] K. Roy, S. Mukhopadhyay and H. Mahmoodi-Meimand, "Leakage current mechanisms and leakage reduction techniques in deep-submicrometer CMOS circuits," Proceedings of the IEEE, vol.</w:t>
      </w:r>
      <w:r w:rsidRPr="004A22E9">
        <w:rPr>
          <w:sz w:val="32"/>
          <w:szCs w:val="32"/>
          <w:lang w:val="en-IN"/>
        </w:rPr>
        <w:t xml:space="preserve"> 91, pp. 305-327, 2003. </w:t>
      </w:r>
    </w:p>
    <w:p w:rsidR="00000000" w:rsidRPr="004A22E9" w:rsidRDefault="00385001" w:rsidP="004A22E9">
      <w:pPr>
        <w:pStyle w:val="BodyText"/>
        <w:numPr>
          <w:ilvl w:val="0"/>
          <w:numId w:val="42"/>
        </w:numPr>
        <w:rPr>
          <w:sz w:val="32"/>
          <w:szCs w:val="32"/>
          <w:lang w:val="en-IN"/>
        </w:rPr>
      </w:pPr>
      <w:r w:rsidRPr="004A22E9">
        <w:rPr>
          <w:sz w:val="32"/>
          <w:szCs w:val="32"/>
          <w:lang w:val="en-IN"/>
        </w:rPr>
        <w:t xml:space="preserve">[4] R. W. Johnson, J. L. Evans, P. Jacobsen, J. R. Thompson and M. Christopher, "The changing automotive environment: high-temperature electronics," Electronics Packaging Manufacturing, IEEE Transactions on, vol. 27, pp. 164-176, </w:t>
      </w:r>
      <w:r w:rsidRPr="004A22E9">
        <w:rPr>
          <w:sz w:val="32"/>
          <w:szCs w:val="32"/>
          <w:lang w:val="en-IN"/>
        </w:rPr>
        <w:t xml:space="preserve">2004. </w:t>
      </w:r>
    </w:p>
    <w:p w:rsidR="00000000" w:rsidRPr="004A22E9" w:rsidRDefault="00385001" w:rsidP="004A22E9">
      <w:pPr>
        <w:pStyle w:val="BodyText"/>
        <w:numPr>
          <w:ilvl w:val="0"/>
          <w:numId w:val="42"/>
        </w:numPr>
        <w:rPr>
          <w:sz w:val="32"/>
          <w:szCs w:val="32"/>
          <w:lang w:val="en-IN"/>
        </w:rPr>
      </w:pPr>
      <w:r w:rsidRPr="004A22E9">
        <w:rPr>
          <w:sz w:val="32"/>
          <w:szCs w:val="32"/>
          <w:lang w:val="en-IN"/>
        </w:rPr>
        <w:t xml:space="preserve">[5] A. Sawle, Martin Standing, Time Sammon, and Arthur Woodworth, "DirectFETTM – A proprietary new source mounted power package for board mounted power," International Rectifier, Oxted, Surrey England, 2001. </w:t>
      </w:r>
    </w:p>
    <w:p w:rsidR="00000000" w:rsidRPr="004A22E9" w:rsidRDefault="00385001" w:rsidP="004A22E9">
      <w:pPr>
        <w:pStyle w:val="BodyText"/>
        <w:numPr>
          <w:ilvl w:val="0"/>
          <w:numId w:val="42"/>
        </w:numPr>
        <w:rPr>
          <w:sz w:val="32"/>
          <w:szCs w:val="32"/>
          <w:lang w:val="en-IN"/>
        </w:rPr>
      </w:pPr>
      <w:r w:rsidRPr="004A22E9">
        <w:rPr>
          <w:sz w:val="32"/>
          <w:szCs w:val="32"/>
          <w:lang w:val="en-IN"/>
        </w:rPr>
        <w:t>[6] K. Hase, G. Lefranc, M. Zellner an</w:t>
      </w:r>
      <w:r w:rsidRPr="004A22E9">
        <w:rPr>
          <w:sz w:val="32"/>
          <w:szCs w:val="32"/>
          <w:lang w:val="en-IN"/>
        </w:rPr>
        <w:t xml:space="preserve">d T. Licht, "A solder bumping interconnect technology for high-power devices," in Power Electronics Specialists Conference, 2004. PESC 04. 2004 IEEE 35th Annual, 2004, pp. 4183-4187 Vol.6. </w:t>
      </w:r>
    </w:p>
    <w:p w:rsidR="00000000" w:rsidRPr="004A22E9" w:rsidRDefault="00385001" w:rsidP="004A22E9">
      <w:pPr>
        <w:pStyle w:val="BodyText"/>
        <w:numPr>
          <w:ilvl w:val="0"/>
          <w:numId w:val="42"/>
        </w:numPr>
        <w:rPr>
          <w:sz w:val="32"/>
          <w:szCs w:val="32"/>
          <w:lang w:val="en-IN"/>
        </w:rPr>
      </w:pPr>
      <w:r w:rsidRPr="004A22E9">
        <w:rPr>
          <w:sz w:val="32"/>
          <w:szCs w:val="32"/>
          <w:lang w:val="en-IN"/>
        </w:rPr>
        <w:lastRenderedPageBreak/>
        <w:t>[7] C. Gillot, C. Schaeffer, C. Massit and L. Meysenc, "Double-si</w:t>
      </w:r>
      <w:r w:rsidRPr="004A22E9">
        <w:rPr>
          <w:sz w:val="32"/>
          <w:szCs w:val="32"/>
          <w:lang w:val="en-IN"/>
        </w:rPr>
        <w:t xml:space="preserve">ded cooling for high power IGBT modules using flip chip technology," Components and Packaging Technologies, IEEE Transactions on, vol. 24, pp. 698-704, 2001. </w:t>
      </w:r>
    </w:p>
    <w:p w:rsidR="00000000" w:rsidRPr="004A22E9" w:rsidRDefault="00385001" w:rsidP="004A22E9">
      <w:pPr>
        <w:pStyle w:val="BodyText"/>
        <w:numPr>
          <w:ilvl w:val="0"/>
          <w:numId w:val="42"/>
        </w:numPr>
        <w:rPr>
          <w:sz w:val="32"/>
          <w:szCs w:val="32"/>
          <w:lang w:val="en-IN"/>
        </w:rPr>
      </w:pPr>
      <w:r w:rsidRPr="004A22E9">
        <w:rPr>
          <w:sz w:val="32"/>
          <w:szCs w:val="32"/>
          <w:lang w:val="en-IN"/>
        </w:rPr>
        <w:t xml:space="preserve">[8] Xingsheng Liu, S. Haque and Guo-Quan Lu, "Three-dimensional flip-chip on flex packaging for </w:t>
      </w:r>
      <w:r w:rsidRPr="004A22E9">
        <w:rPr>
          <w:sz w:val="32"/>
          <w:szCs w:val="32"/>
          <w:lang w:val="en-IN"/>
        </w:rPr>
        <w:t xml:space="preserve">power electronics applications," Advanced Packaging, IEEE Transactions on, vol. 24, pp. 1-9, 2001. </w:t>
      </w:r>
    </w:p>
    <w:p w:rsidR="00000000" w:rsidRPr="004A22E9" w:rsidRDefault="00385001" w:rsidP="004A22E9">
      <w:pPr>
        <w:pStyle w:val="BodyText"/>
        <w:numPr>
          <w:ilvl w:val="0"/>
          <w:numId w:val="42"/>
        </w:numPr>
        <w:rPr>
          <w:sz w:val="32"/>
          <w:szCs w:val="32"/>
          <w:lang w:val="en-IN"/>
        </w:rPr>
      </w:pPr>
      <w:r w:rsidRPr="004A22E9">
        <w:rPr>
          <w:sz w:val="32"/>
          <w:szCs w:val="32"/>
          <w:lang w:val="en-IN"/>
        </w:rPr>
        <w:t>[9] Xingsheng Liu, S. Haque, Jinggang Wang and Guo-Quan Lu, "Packaging of integrated power electronics modules using flip-chip technology," in Applied Powe</w:t>
      </w:r>
      <w:r w:rsidRPr="004A22E9">
        <w:rPr>
          <w:sz w:val="32"/>
          <w:szCs w:val="32"/>
          <w:lang w:val="en-IN"/>
        </w:rPr>
        <w:t xml:space="preserve">r Electronics Conference and Exposition, 2000. APEC 2000. Fifteenth Annual IEEE, 2000, pp. 290-296 vol.1. </w:t>
      </w:r>
    </w:p>
    <w:p w:rsidR="00000000" w:rsidRPr="004A22E9" w:rsidRDefault="00385001" w:rsidP="004A22E9">
      <w:pPr>
        <w:pStyle w:val="BodyText"/>
        <w:numPr>
          <w:ilvl w:val="0"/>
          <w:numId w:val="42"/>
        </w:numPr>
        <w:rPr>
          <w:sz w:val="32"/>
          <w:szCs w:val="32"/>
          <w:lang w:val="en-IN"/>
        </w:rPr>
      </w:pPr>
      <w:r w:rsidRPr="004A22E9">
        <w:rPr>
          <w:sz w:val="32"/>
          <w:szCs w:val="32"/>
          <w:lang w:val="en-IN"/>
        </w:rPr>
        <w:t>[10] F. C. Lee, J. D. van Wyk, D. Boroyevich, Guo-Quan Lu, Zhenxian Liang and P. Barbosa, "Technology trends toward a system-in-a-module in power el</w:t>
      </w:r>
      <w:r w:rsidRPr="004A22E9">
        <w:rPr>
          <w:sz w:val="32"/>
          <w:szCs w:val="32"/>
          <w:lang w:val="en-IN"/>
        </w:rPr>
        <w:t xml:space="preserve">ectronics," Circuits and Systems Magazine, IEEE, vol. 2, pp. 4-22,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001" w:rsidRDefault="00385001" w:rsidP="003654DF">
      <w:pPr>
        <w:spacing w:after="0" w:line="240" w:lineRule="auto"/>
      </w:pPr>
      <w:r>
        <w:separator/>
      </w:r>
    </w:p>
  </w:endnote>
  <w:endnote w:type="continuationSeparator" w:id="1">
    <w:p w:rsidR="00385001" w:rsidRDefault="003850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001" w:rsidRDefault="00385001" w:rsidP="003654DF">
      <w:pPr>
        <w:spacing w:after="0" w:line="240" w:lineRule="auto"/>
      </w:pPr>
      <w:r>
        <w:separator/>
      </w:r>
    </w:p>
  </w:footnote>
  <w:footnote w:type="continuationSeparator" w:id="1">
    <w:p w:rsidR="00385001" w:rsidRDefault="003850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87C0C">
        <w:pPr>
          <w:pStyle w:val="Header"/>
          <w:jc w:val="right"/>
        </w:pPr>
        <w:fldSimple w:instr=" PAGE   \* MERGEFORMAT ">
          <w:r w:rsidR="004B684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F5797"/>
    <w:multiLevelType w:val="hybridMultilevel"/>
    <w:tmpl w:val="F67ED888"/>
    <w:lvl w:ilvl="0" w:tplc="7F70631E">
      <w:start w:val="1"/>
      <w:numFmt w:val="bullet"/>
      <w:lvlText w:val=""/>
      <w:lvlJc w:val="left"/>
      <w:pPr>
        <w:tabs>
          <w:tab w:val="num" w:pos="720"/>
        </w:tabs>
        <w:ind w:left="720" w:hanging="360"/>
      </w:pPr>
      <w:rPr>
        <w:rFonts w:ascii="Wingdings 2" w:hAnsi="Wingdings 2" w:hint="default"/>
      </w:rPr>
    </w:lvl>
    <w:lvl w:ilvl="1" w:tplc="10642F0E" w:tentative="1">
      <w:start w:val="1"/>
      <w:numFmt w:val="bullet"/>
      <w:lvlText w:val=""/>
      <w:lvlJc w:val="left"/>
      <w:pPr>
        <w:tabs>
          <w:tab w:val="num" w:pos="1440"/>
        </w:tabs>
        <w:ind w:left="1440" w:hanging="360"/>
      </w:pPr>
      <w:rPr>
        <w:rFonts w:ascii="Wingdings 2" w:hAnsi="Wingdings 2" w:hint="default"/>
      </w:rPr>
    </w:lvl>
    <w:lvl w:ilvl="2" w:tplc="71149A04" w:tentative="1">
      <w:start w:val="1"/>
      <w:numFmt w:val="bullet"/>
      <w:lvlText w:val=""/>
      <w:lvlJc w:val="left"/>
      <w:pPr>
        <w:tabs>
          <w:tab w:val="num" w:pos="2160"/>
        </w:tabs>
        <w:ind w:left="2160" w:hanging="360"/>
      </w:pPr>
      <w:rPr>
        <w:rFonts w:ascii="Wingdings 2" w:hAnsi="Wingdings 2" w:hint="default"/>
      </w:rPr>
    </w:lvl>
    <w:lvl w:ilvl="3" w:tplc="22E89FAA" w:tentative="1">
      <w:start w:val="1"/>
      <w:numFmt w:val="bullet"/>
      <w:lvlText w:val=""/>
      <w:lvlJc w:val="left"/>
      <w:pPr>
        <w:tabs>
          <w:tab w:val="num" w:pos="2880"/>
        </w:tabs>
        <w:ind w:left="2880" w:hanging="360"/>
      </w:pPr>
      <w:rPr>
        <w:rFonts w:ascii="Wingdings 2" w:hAnsi="Wingdings 2" w:hint="default"/>
      </w:rPr>
    </w:lvl>
    <w:lvl w:ilvl="4" w:tplc="DF881F04" w:tentative="1">
      <w:start w:val="1"/>
      <w:numFmt w:val="bullet"/>
      <w:lvlText w:val=""/>
      <w:lvlJc w:val="left"/>
      <w:pPr>
        <w:tabs>
          <w:tab w:val="num" w:pos="3600"/>
        </w:tabs>
        <w:ind w:left="3600" w:hanging="360"/>
      </w:pPr>
      <w:rPr>
        <w:rFonts w:ascii="Wingdings 2" w:hAnsi="Wingdings 2" w:hint="default"/>
      </w:rPr>
    </w:lvl>
    <w:lvl w:ilvl="5" w:tplc="5888B0AC" w:tentative="1">
      <w:start w:val="1"/>
      <w:numFmt w:val="bullet"/>
      <w:lvlText w:val=""/>
      <w:lvlJc w:val="left"/>
      <w:pPr>
        <w:tabs>
          <w:tab w:val="num" w:pos="4320"/>
        </w:tabs>
        <w:ind w:left="4320" w:hanging="360"/>
      </w:pPr>
      <w:rPr>
        <w:rFonts w:ascii="Wingdings 2" w:hAnsi="Wingdings 2" w:hint="default"/>
      </w:rPr>
    </w:lvl>
    <w:lvl w:ilvl="6" w:tplc="696010DE" w:tentative="1">
      <w:start w:val="1"/>
      <w:numFmt w:val="bullet"/>
      <w:lvlText w:val=""/>
      <w:lvlJc w:val="left"/>
      <w:pPr>
        <w:tabs>
          <w:tab w:val="num" w:pos="5040"/>
        </w:tabs>
        <w:ind w:left="5040" w:hanging="360"/>
      </w:pPr>
      <w:rPr>
        <w:rFonts w:ascii="Wingdings 2" w:hAnsi="Wingdings 2" w:hint="default"/>
      </w:rPr>
    </w:lvl>
    <w:lvl w:ilvl="7" w:tplc="7E8884D6" w:tentative="1">
      <w:start w:val="1"/>
      <w:numFmt w:val="bullet"/>
      <w:lvlText w:val=""/>
      <w:lvlJc w:val="left"/>
      <w:pPr>
        <w:tabs>
          <w:tab w:val="num" w:pos="5760"/>
        </w:tabs>
        <w:ind w:left="5760" w:hanging="360"/>
      </w:pPr>
      <w:rPr>
        <w:rFonts w:ascii="Wingdings 2" w:hAnsi="Wingdings 2" w:hint="default"/>
      </w:rPr>
    </w:lvl>
    <w:lvl w:ilvl="8" w:tplc="7B9A50B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E40186"/>
    <w:multiLevelType w:val="hybridMultilevel"/>
    <w:tmpl w:val="5A5C0170"/>
    <w:lvl w:ilvl="0" w:tplc="633C53E0">
      <w:start w:val="1"/>
      <w:numFmt w:val="bullet"/>
      <w:lvlText w:val=""/>
      <w:lvlJc w:val="left"/>
      <w:pPr>
        <w:tabs>
          <w:tab w:val="num" w:pos="720"/>
        </w:tabs>
        <w:ind w:left="720" w:hanging="360"/>
      </w:pPr>
      <w:rPr>
        <w:rFonts w:ascii="Wingdings 2" w:hAnsi="Wingdings 2" w:hint="default"/>
      </w:rPr>
    </w:lvl>
    <w:lvl w:ilvl="1" w:tplc="3B92DDA2" w:tentative="1">
      <w:start w:val="1"/>
      <w:numFmt w:val="bullet"/>
      <w:lvlText w:val=""/>
      <w:lvlJc w:val="left"/>
      <w:pPr>
        <w:tabs>
          <w:tab w:val="num" w:pos="1440"/>
        </w:tabs>
        <w:ind w:left="1440" w:hanging="360"/>
      </w:pPr>
      <w:rPr>
        <w:rFonts w:ascii="Wingdings 2" w:hAnsi="Wingdings 2" w:hint="default"/>
      </w:rPr>
    </w:lvl>
    <w:lvl w:ilvl="2" w:tplc="279A9166" w:tentative="1">
      <w:start w:val="1"/>
      <w:numFmt w:val="bullet"/>
      <w:lvlText w:val=""/>
      <w:lvlJc w:val="left"/>
      <w:pPr>
        <w:tabs>
          <w:tab w:val="num" w:pos="2160"/>
        </w:tabs>
        <w:ind w:left="2160" w:hanging="360"/>
      </w:pPr>
      <w:rPr>
        <w:rFonts w:ascii="Wingdings 2" w:hAnsi="Wingdings 2" w:hint="default"/>
      </w:rPr>
    </w:lvl>
    <w:lvl w:ilvl="3" w:tplc="8CCE2E70" w:tentative="1">
      <w:start w:val="1"/>
      <w:numFmt w:val="bullet"/>
      <w:lvlText w:val=""/>
      <w:lvlJc w:val="left"/>
      <w:pPr>
        <w:tabs>
          <w:tab w:val="num" w:pos="2880"/>
        </w:tabs>
        <w:ind w:left="2880" w:hanging="360"/>
      </w:pPr>
      <w:rPr>
        <w:rFonts w:ascii="Wingdings 2" w:hAnsi="Wingdings 2" w:hint="default"/>
      </w:rPr>
    </w:lvl>
    <w:lvl w:ilvl="4" w:tplc="E03AAEC6" w:tentative="1">
      <w:start w:val="1"/>
      <w:numFmt w:val="bullet"/>
      <w:lvlText w:val=""/>
      <w:lvlJc w:val="left"/>
      <w:pPr>
        <w:tabs>
          <w:tab w:val="num" w:pos="3600"/>
        </w:tabs>
        <w:ind w:left="3600" w:hanging="360"/>
      </w:pPr>
      <w:rPr>
        <w:rFonts w:ascii="Wingdings 2" w:hAnsi="Wingdings 2" w:hint="default"/>
      </w:rPr>
    </w:lvl>
    <w:lvl w:ilvl="5" w:tplc="6E343096" w:tentative="1">
      <w:start w:val="1"/>
      <w:numFmt w:val="bullet"/>
      <w:lvlText w:val=""/>
      <w:lvlJc w:val="left"/>
      <w:pPr>
        <w:tabs>
          <w:tab w:val="num" w:pos="4320"/>
        </w:tabs>
        <w:ind w:left="4320" w:hanging="360"/>
      </w:pPr>
      <w:rPr>
        <w:rFonts w:ascii="Wingdings 2" w:hAnsi="Wingdings 2" w:hint="default"/>
      </w:rPr>
    </w:lvl>
    <w:lvl w:ilvl="6" w:tplc="4DC4E924" w:tentative="1">
      <w:start w:val="1"/>
      <w:numFmt w:val="bullet"/>
      <w:lvlText w:val=""/>
      <w:lvlJc w:val="left"/>
      <w:pPr>
        <w:tabs>
          <w:tab w:val="num" w:pos="5040"/>
        </w:tabs>
        <w:ind w:left="5040" w:hanging="360"/>
      </w:pPr>
      <w:rPr>
        <w:rFonts w:ascii="Wingdings 2" w:hAnsi="Wingdings 2" w:hint="default"/>
      </w:rPr>
    </w:lvl>
    <w:lvl w:ilvl="7" w:tplc="BC0805E2" w:tentative="1">
      <w:start w:val="1"/>
      <w:numFmt w:val="bullet"/>
      <w:lvlText w:val=""/>
      <w:lvlJc w:val="left"/>
      <w:pPr>
        <w:tabs>
          <w:tab w:val="num" w:pos="5760"/>
        </w:tabs>
        <w:ind w:left="5760" w:hanging="360"/>
      </w:pPr>
      <w:rPr>
        <w:rFonts w:ascii="Wingdings 2" w:hAnsi="Wingdings 2" w:hint="default"/>
      </w:rPr>
    </w:lvl>
    <w:lvl w:ilvl="8" w:tplc="EC1C6D7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307EE3"/>
    <w:multiLevelType w:val="hybridMultilevel"/>
    <w:tmpl w:val="32F662D6"/>
    <w:lvl w:ilvl="0" w:tplc="23942A18">
      <w:start w:val="1"/>
      <w:numFmt w:val="bullet"/>
      <w:lvlText w:val=""/>
      <w:lvlJc w:val="left"/>
      <w:pPr>
        <w:tabs>
          <w:tab w:val="num" w:pos="720"/>
        </w:tabs>
        <w:ind w:left="720" w:hanging="360"/>
      </w:pPr>
      <w:rPr>
        <w:rFonts w:ascii="Wingdings 2" w:hAnsi="Wingdings 2" w:hint="default"/>
      </w:rPr>
    </w:lvl>
    <w:lvl w:ilvl="1" w:tplc="539E28D4" w:tentative="1">
      <w:start w:val="1"/>
      <w:numFmt w:val="bullet"/>
      <w:lvlText w:val=""/>
      <w:lvlJc w:val="left"/>
      <w:pPr>
        <w:tabs>
          <w:tab w:val="num" w:pos="1440"/>
        </w:tabs>
        <w:ind w:left="1440" w:hanging="360"/>
      </w:pPr>
      <w:rPr>
        <w:rFonts w:ascii="Wingdings 2" w:hAnsi="Wingdings 2" w:hint="default"/>
      </w:rPr>
    </w:lvl>
    <w:lvl w:ilvl="2" w:tplc="ACF84456" w:tentative="1">
      <w:start w:val="1"/>
      <w:numFmt w:val="bullet"/>
      <w:lvlText w:val=""/>
      <w:lvlJc w:val="left"/>
      <w:pPr>
        <w:tabs>
          <w:tab w:val="num" w:pos="2160"/>
        </w:tabs>
        <w:ind w:left="2160" w:hanging="360"/>
      </w:pPr>
      <w:rPr>
        <w:rFonts w:ascii="Wingdings 2" w:hAnsi="Wingdings 2" w:hint="default"/>
      </w:rPr>
    </w:lvl>
    <w:lvl w:ilvl="3" w:tplc="05FAA9BE" w:tentative="1">
      <w:start w:val="1"/>
      <w:numFmt w:val="bullet"/>
      <w:lvlText w:val=""/>
      <w:lvlJc w:val="left"/>
      <w:pPr>
        <w:tabs>
          <w:tab w:val="num" w:pos="2880"/>
        </w:tabs>
        <w:ind w:left="2880" w:hanging="360"/>
      </w:pPr>
      <w:rPr>
        <w:rFonts w:ascii="Wingdings 2" w:hAnsi="Wingdings 2" w:hint="default"/>
      </w:rPr>
    </w:lvl>
    <w:lvl w:ilvl="4" w:tplc="74F090C0" w:tentative="1">
      <w:start w:val="1"/>
      <w:numFmt w:val="bullet"/>
      <w:lvlText w:val=""/>
      <w:lvlJc w:val="left"/>
      <w:pPr>
        <w:tabs>
          <w:tab w:val="num" w:pos="3600"/>
        </w:tabs>
        <w:ind w:left="3600" w:hanging="360"/>
      </w:pPr>
      <w:rPr>
        <w:rFonts w:ascii="Wingdings 2" w:hAnsi="Wingdings 2" w:hint="default"/>
      </w:rPr>
    </w:lvl>
    <w:lvl w:ilvl="5" w:tplc="8E4C67F4" w:tentative="1">
      <w:start w:val="1"/>
      <w:numFmt w:val="bullet"/>
      <w:lvlText w:val=""/>
      <w:lvlJc w:val="left"/>
      <w:pPr>
        <w:tabs>
          <w:tab w:val="num" w:pos="4320"/>
        </w:tabs>
        <w:ind w:left="4320" w:hanging="360"/>
      </w:pPr>
      <w:rPr>
        <w:rFonts w:ascii="Wingdings 2" w:hAnsi="Wingdings 2" w:hint="default"/>
      </w:rPr>
    </w:lvl>
    <w:lvl w:ilvl="6" w:tplc="6BDAE5E8" w:tentative="1">
      <w:start w:val="1"/>
      <w:numFmt w:val="bullet"/>
      <w:lvlText w:val=""/>
      <w:lvlJc w:val="left"/>
      <w:pPr>
        <w:tabs>
          <w:tab w:val="num" w:pos="5040"/>
        </w:tabs>
        <w:ind w:left="5040" w:hanging="360"/>
      </w:pPr>
      <w:rPr>
        <w:rFonts w:ascii="Wingdings 2" w:hAnsi="Wingdings 2" w:hint="default"/>
      </w:rPr>
    </w:lvl>
    <w:lvl w:ilvl="7" w:tplc="A3546B0A" w:tentative="1">
      <w:start w:val="1"/>
      <w:numFmt w:val="bullet"/>
      <w:lvlText w:val=""/>
      <w:lvlJc w:val="left"/>
      <w:pPr>
        <w:tabs>
          <w:tab w:val="num" w:pos="5760"/>
        </w:tabs>
        <w:ind w:left="5760" w:hanging="360"/>
      </w:pPr>
      <w:rPr>
        <w:rFonts w:ascii="Wingdings 2" w:hAnsi="Wingdings 2" w:hint="default"/>
      </w:rPr>
    </w:lvl>
    <w:lvl w:ilvl="8" w:tplc="C144C7B2" w:tentative="1">
      <w:start w:val="1"/>
      <w:numFmt w:val="bullet"/>
      <w:lvlText w:val=""/>
      <w:lvlJc w:val="left"/>
      <w:pPr>
        <w:tabs>
          <w:tab w:val="num" w:pos="6480"/>
        </w:tabs>
        <w:ind w:left="6480" w:hanging="360"/>
      </w:pPr>
      <w:rPr>
        <w:rFonts w:ascii="Wingdings 2" w:hAnsi="Wingdings 2" w:hint="default"/>
      </w:rPr>
    </w:lvl>
  </w:abstractNum>
  <w:abstractNum w:abstractNumId="25">
    <w:nsid w:val="40320C13"/>
    <w:multiLevelType w:val="hybridMultilevel"/>
    <w:tmpl w:val="D68AF2C4"/>
    <w:lvl w:ilvl="0" w:tplc="D8C0BA1E">
      <w:start w:val="1"/>
      <w:numFmt w:val="bullet"/>
      <w:lvlText w:val=""/>
      <w:lvlJc w:val="left"/>
      <w:pPr>
        <w:tabs>
          <w:tab w:val="num" w:pos="720"/>
        </w:tabs>
        <w:ind w:left="720" w:hanging="360"/>
      </w:pPr>
      <w:rPr>
        <w:rFonts w:ascii="Wingdings 2" w:hAnsi="Wingdings 2" w:hint="default"/>
      </w:rPr>
    </w:lvl>
    <w:lvl w:ilvl="1" w:tplc="9C4E0C96" w:tentative="1">
      <w:start w:val="1"/>
      <w:numFmt w:val="bullet"/>
      <w:lvlText w:val=""/>
      <w:lvlJc w:val="left"/>
      <w:pPr>
        <w:tabs>
          <w:tab w:val="num" w:pos="1440"/>
        </w:tabs>
        <w:ind w:left="1440" w:hanging="360"/>
      </w:pPr>
      <w:rPr>
        <w:rFonts w:ascii="Wingdings 2" w:hAnsi="Wingdings 2" w:hint="default"/>
      </w:rPr>
    </w:lvl>
    <w:lvl w:ilvl="2" w:tplc="43FEEE4A" w:tentative="1">
      <w:start w:val="1"/>
      <w:numFmt w:val="bullet"/>
      <w:lvlText w:val=""/>
      <w:lvlJc w:val="left"/>
      <w:pPr>
        <w:tabs>
          <w:tab w:val="num" w:pos="2160"/>
        </w:tabs>
        <w:ind w:left="2160" w:hanging="360"/>
      </w:pPr>
      <w:rPr>
        <w:rFonts w:ascii="Wingdings 2" w:hAnsi="Wingdings 2" w:hint="default"/>
      </w:rPr>
    </w:lvl>
    <w:lvl w:ilvl="3" w:tplc="36D012C0" w:tentative="1">
      <w:start w:val="1"/>
      <w:numFmt w:val="bullet"/>
      <w:lvlText w:val=""/>
      <w:lvlJc w:val="left"/>
      <w:pPr>
        <w:tabs>
          <w:tab w:val="num" w:pos="2880"/>
        </w:tabs>
        <w:ind w:left="2880" w:hanging="360"/>
      </w:pPr>
      <w:rPr>
        <w:rFonts w:ascii="Wingdings 2" w:hAnsi="Wingdings 2" w:hint="default"/>
      </w:rPr>
    </w:lvl>
    <w:lvl w:ilvl="4" w:tplc="8BC6A400" w:tentative="1">
      <w:start w:val="1"/>
      <w:numFmt w:val="bullet"/>
      <w:lvlText w:val=""/>
      <w:lvlJc w:val="left"/>
      <w:pPr>
        <w:tabs>
          <w:tab w:val="num" w:pos="3600"/>
        </w:tabs>
        <w:ind w:left="3600" w:hanging="360"/>
      </w:pPr>
      <w:rPr>
        <w:rFonts w:ascii="Wingdings 2" w:hAnsi="Wingdings 2" w:hint="default"/>
      </w:rPr>
    </w:lvl>
    <w:lvl w:ilvl="5" w:tplc="3790F8B2" w:tentative="1">
      <w:start w:val="1"/>
      <w:numFmt w:val="bullet"/>
      <w:lvlText w:val=""/>
      <w:lvlJc w:val="left"/>
      <w:pPr>
        <w:tabs>
          <w:tab w:val="num" w:pos="4320"/>
        </w:tabs>
        <w:ind w:left="4320" w:hanging="360"/>
      </w:pPr>
      <w:rPr>
        <w:rFonts w:ascii="Wingdings 2" w:hAnsi="Wingdings 2" w:hint="default"/>
      </w:rPr>
    </w:lvl>
    <w:lvl w:ilvl="6" w:tplc="8D940680" w:tentative="1">
      <w:start w:val="1"/>
      <w:numFmt w:val="bullet"/>
      <w:lvlText w:val=""/>
      <w:lvlJc w:val="left"/>
      <w:pPr>
        <w:tabs>
          <w:tab w:val="num" w:pos="5040"/>
        </w:tabs>
        <w:ind w:left="5040" w:hanging="360"/>
      </w:pPr>
      <w:rPr>
        <w:rFonts w:ascii="Wingdings 2" w:hAnsi="Wingdings 2" w:hint="default"/>
      </w:rPr>
    </w:lvl>
    <w:lvl w:ilvl="7" w:tplc="B5BEEDE6" w:tentative="1">
      <w:start w:val="1"/>
      <w:numFmt w:val="bullet"/>
      <w:lvlText w:val=""/>
      <w:lvlJc w:val="left"/>
      <w:pPr>
        <w:tabs>
          <w:tab w:val="num" w:pos="5760"/>
        </w:tabs>
        <w:ind w:left="5760" w:hanging="360"/>
      </w:pPr>
      <w:rPr>
        <w:rFonts w:ascii="Wingdings 2" w:hAnsi="Wingdings 2" w:hint="default"/>
      </w:rPr>
    </w:lvl>
    <w:lvl w:ilvl="8" w:tplc="5700F05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6401CE"/>
    <w:multiLevelType w:val="hybridMultilevel"/>
    <w:tmpl w:val="F7EE0A36"/>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B33D93"/>
    <w:multiLevelType w:val="hybridMultilevel"/>
    <w:tmpl w:val="C49639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300CF4"/>
    <w:multiLevelType w:val="hybridMultilevel"/>
    <w:tmpl w:val="19809A3A"/>
    <w:lvl w:ilvl="0" w:tplc="36607AD8">
      <w:start w:val="1"/>
      <w:numFmt w:val="bullet"/>
      <w:lvlText w:val=""/>
      <w:lvlJc w:val="left"/>
      <w:pPr>
        <w:tabs>
          <w:tab w:val="num" w:pos="720"/>
        </w:tabs>
        <w:ind w:left="720" w:hanging="360"/>
      </w:pPr>
      <w:rPr>
        <w:rFonts w:ascii="Wingdings 2" w:hAnsi="Wingdings 2" w:hint="default"/>
      </w:rPr>
    </w:lvl>
    <w:lvl w:ilvl="1" w:tplc="438CBBBC" w:tentative="1">
      <w:start w:val="1"/>
      <w:numFmt w:val="bullet"/>
      <w:lvlText w:val=""/>
      <w:lvlJc w:val="left"/>
      <w:pPr>
        <w:tabs>
          <w:tab w:val="num" w:pos="1440"/>
        </w:tabs>
        <w:ind w:left="1440" w:hanging="360"/>
      </w:pPr>
      <w:rPr>
        <w:rFonts w:ascii="Wingdings 2" w:hAnsi="Wingdings 2" w:hint="default"/>
      </w:rPr>
    </w:lvl>
    <w:lvl w:ilvl="2" w:tplc="BB183F68" w:tentative="1">
      <w:start w:val="1"/>
      <w:numFmt w:val="bullet"/>
      <w:lvlText w:val=""/>
      <w:lvlJc w:val="left"/>
      <w:pPr>
        <w:tabs>
          <w:tab w:val="num" w:pos="2160"/>
        </w:tabs>
        <w:ind w:left="2160" w:hanging="360"/>
      </w:pPr>
      <w:rPr>
        <w:rFonts w:ascii="Wingdings 2" w:hAnsi="Wingdings 2" w:hint="default"/>
      </w:rPr>
    </w:lvl>
    <w:lvl w:ilvl="3" w:tplc="D1F2BC88" w:tentative="1">
      <w:start w:val="1"/>
      <w:numFmt w:val="bullet"/>
      <w:lvlText w:val=""/>
      <w:lvlJc w:val="left"/>
      <w:pPr>
        <w:tabs>
          <w:tab w:val="num" w:pos="2880"/>
        </w:tabs>
        <w:ind w:left="2880" w:hanging="360"/>
      </w:pPr>
      <w:rPr>
        <w:rFonts w:ascii="Wingdings 2" w:hAnsi="Wingdings 2" w:hint="default"/>
      </w:rPr>
    </w:lvl>
    <w:lvl w:ilvl="4" w:tplc="2A402E2C" w:tentative="1">
      <w:start w:val="1"/>
      <w:numFmt w:val="bullet"/>
      <w:lvlText w:val=""/>
      <w:lvlJc w:val="left"/>
      <w:pPr>
        <w:tabs>
          <w:tab w:val="num" w:pos="3600"/>
        </w:tabs>
        <w:ind w:left="3600" w:hanging="360"/>
      </w:pPr>
      <w:rPr>
        <w:rFonts w:ascii="Wingdings 2" w:hAnsi="Wingdings 2" w:hint="default"/>
      </w:rPr>
    </w:lvl>
    <w:lvl w:ilvl="5" w:tplc="99B65A16" w:tentative="1">
      <w:start w:val="1"/>
      <w:numFmt w:val="bullet"/>
      <w:lvlText w:val=""/>
      <w:lvlJc w:val="left"/>
      <w:pPr>
        <w:tabs>
          <w:tab w:val="num" w:pos="4320"/>
        </w:tabs>
        <w:ind w:left="4320" w:hanging="360"/>
      </w:pPr>
      <w:rPr>
        <w:rFonts w:ascii="Wingdings 2" w:hAnsi="Wingdings 2" w:hint="default"/>
      </w:rPr>
    </w:lvl>
    <w:lvl w:ilvl="6" w:tplc="5434DDC2" w:tentative="1">
      <w:start w:val="1"/>
      <w:numFmt w:val="bullet"/>
      <w:lvlText w:val=""/>
      <w:lvlJc w:val="left"/>
      <w:pPr>
        <w:tabs>
          <w:tab w:val="num" w:pos="5040"/>
        </w:tabs>
        <w:ind w:left="5040" w:hanging="360"/>
      </w:pPr>
      <w:rPr>
        <w:rFonts w:ascii="Wingdings 2" w:hAnsi="Wingdings 2" w:hint="default"/>
      </w:rPr>
    </w:lvl>
    <w:lvl w:ilvl="7" w:tplc="06960C62" w:tentative="1">
      <w:start w:val="1"/>
      <w:numFmt w:val="bullet"/>
      <w:lvlText w:val=""/>
      <w:lvlJc w:val="left"/>
      <w:pPr>
        <w:tabs>
          <w:tab w:val="num" w:pos="5760"/>
        </w:tabs>
        <w:ind w:left="5760" w:hanging="360"/>
      </w:pPr>
      <w:rPr>
        <w:rFonts w:ascii="Wingdings 2" w:hAnsi="Wingdings 2" w:hint="default"/>
      </w:rPr>
    </w:lvl>
    <w:lvl w:ilvl="8" w:tplc="8300205E"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6"/>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7"/>
  </w:num>
  <w:num w:numId="22">
    <w:abstractNumId w:val="19"/>
  </w:num>
  <w:num w:numId="23">
    <w:abstractNumId w:val="43"/>
  </w:num>
  <w:num w:numId="24">
    <w:abstractNumId w:val="45"/>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24"/>
  </w:num>
  <w:num w:numId="43">
    <w:abstractNumId w:val="10"/>
  </w:num>
  <w:num w:numId="44">
    <w:abstractNumId w:val="36"/>
  </w:num>
  <w:num w:numId="45">
    <w:abstractNumId w:val="44"/>
  </w:num>
  <w:num w:numId="46">
    <w:abstractNumId w:val="25"/>
  </w:num>
  <w:num w:numId="47">
    <w:abstractNumId w:val="0"/>
  </w:num>
  <w:num w:numId="48">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001"/>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2E9"/>
    <w:rsid w:val="004A2A61"/>
    <w:rsid w:val="004A381C"/>
    <w:rsid w:val="004A4E3A"/>
    <w:rsid w:val="004A5A12"/>
    <w:rsid w:val="004A775B"/>
    <w:rsid w:val="004B01B1"/>
    <w:rsid w:val="004B1C9B"/>
    <w:rsid w:val="004B1E97"/>
    <w:rsid w:val="004B2864"/>
    <w:rsid w:val="004B4B14"/>
    <w:rsid w:val="004B517E"/>
    <w:rsid w:val="004B6845"/>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5C7E"/>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CCB"/>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2B24"/>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7C0C"/>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7F33C0"/>
    <w:rsid w:val="00800144"/>
    <w:rsid w:val="00801748"/>
    <w:rsid w:val="00802634"/>
    <w:rsid w:val="008026A3"/>
    <w:rsid w:val="008033F2"/>
    <w:rsid w:val="00803930"/>
    <w:rsid w:val="00803C66"/>
    <w:rsid w:val="00815506"/>
    <w:rsid w:val="00820DB1"/>
    <w:rsid w:val="00820FE7"/>
    <w:rsid w:val="008219FE"/>
    <w:rsid w:val="00823B22"/>
    <w:rsid w:val="008248DB"/>
    <w:rsid w:val="008253D1"/>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810"/>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1046030">
      <w:bodyDiv w:val="1"/>
      <w:marLeft w:val="0"/>
      <w:marRight w:val="0"/>
      <w:marTop w:val="0"/>
      <w:marBottom w:val="0"/>
      <w:divBdr>
        <w:top w:val="none" w:sz="0" w:space="0" w:color="auto"/>
        <w:left w:val="none" w:sz="0" w:space="0" w:color="auto"/>
        <w:bottom w:val="none" w:sz="0" w:space="0" w:color="auto"/>
        <w:right w:val="none" w:sz="0" w:space="0" w:color="auto"/>
      </w:divBdr>
      <w:divsChild>
        <w:div w:id="211238071">
          <w:marLeft w:val="576"/>
          <w:marRight w:val="0"/>
          <w:marTop w:val="120"/>
          <w:marBottom w:val="0"/>
          <w:divBdr>
            <w:top w:val="none" w:sz="0" w:space="0" w:color="auto"/>
            <w:left w:val="none" w:sz="0" w:space="0" w:color="auto"/>
            <w:bottom w:val="none" w:sz="0" w:space="0" w:color="auto"/>
            <w:right w:val="none" w:sz="0" w:space="0" w:color="auto"/>
          </w:divBdr>
        </w:div>
        <w:div w:id="1245526095">
          <w:marLeft w:val="576"/>
          <w:marRight w:val="0"/>
          <w:marTop w:val="120"/>
          <w:marBottom w:val="0"/>
          <w:divBdr>
            <w:top w:val="none" w:sz="0" w:space="0" w:color="auto"/>
            <w:left w:val="none" w:sz="0" w:space="0" w:color="auto"/>
            <w:bottom w:val="none" w:sz="0" w:space="0" w:color="auto"/>
            <w:right w:val="none" w:sz="0" w:space="0" w:color="auto"/>
          </w:divBdr>
        </w:div>
        <w:div w:id="894006962">
          <w:marLeft w:val="576"/>
          <w:marRight w:val="0"/>
          <w:marTop w:val="120"/>
          <w:marBottom w:val="0"/>
          <w:divBdr>
            <w:top w:val="none" w:sz="0" w:space="0" w:color="auto"/>
            <w:left w:val="none" w:sz="0" w:space="0" w:color="auto"/>
            <w:bottom w:val="none" w:sz="0" w:space="0" w:color="auto"/>
            <w:right w:val="none" w:sz="0" w:space="0" w:color="auto"/>
          </w:divBdr>
        </w:div>
        <w:div w:id="1087732615">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4561709">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800928">
      <w:bodyDiv w:val="1"/>
      <w:marLeft w:val="0"/>
      <w:marRight w:val="0"/>
      <w:marTop w:val="0"/>
      <w:marBottom w:val="0"/>
      <w:divBdr>
        <w:top w:val="none" w:sz="0" w:space="0" w:color="auto"/>
        <w:left w:val="none" w:sz="0" w:space="0" w:color="auto"/>
        <w:bottom w:val="none" w:sz="0" w:space="0" w:color="auto"/>
        <w:right w:val="none" w:sz="0" w:space="0" w:color="auto"/>
      </w:divBdr>
      <w:divsChild>
        <w:div w:id="1952205768">
          <w:marLeft w:val="576"/>
          <w:marRight w:val="0"/>
          <w:marTop w:val="120"/>
          <w:marBottom w:val="0"/>
          <w:divBdr>
            <w:top w:val="none" w:sz="0" w:space="0" w:color="auto"/>
            <w:left w:val="none" w:sz="0" w:space="0" w:color="auto"/>
            <w:bottom w:val="none" w:sz="0" w:space="0" w:color="auto"/>
            <w:right w:val="none" w:sz="0" w:space="0" w:color="auto"/>
          </w:divBdr>
        </w:div>
        <w:div w:id="1313874021">
          <w:marLeft w:val="576"/>
          <w:marRight w:val="0"/>
          <w:marTop w:val="120"/>
          <w:marBottom w:val="0"/>
          <w:divBdr>
            <w:top w:val="none" w:sz="0" w:space="0" w:color="auto"/>
            <w:left w:val="none" w:sz="0" w:space="0" w:color="auto"/>
            <w:bottom w:val="none" w:sz="0" w:space="0" w:color="auto"/>
            <w:right w:val="none" w:sz="0" w:space="0" w:color="auto"/>
          </w:divBdr>
        </w:div>
        <w:div w:id="1634093524">
          <w:marLeft w:val="576"/>
          <w:marRight w:val="0"/>
          <w:marTop w:val="120"/>
          <w:marBottom w:val="0"/>
          <w:divBdr>
            <w:top w:val="none" w:sz="0" w:space="0" w:color="auto"/>
            <w:left w:val="none" w:sz="0" w:space="0" w:color="auto"/>
            <w:bottom w:val="none" w:sz="0" w:space="0" w:color="auto"/>
            <w:right w:val="none" w:sz="0" w:space="0" w:color="auto"/>
          </w:divBdr>
        </w:div>
        <w:div w:id="1694962096">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9692726">
      <w:bodyDiv w:val="1"/>
      <w:marLeft w:val="0"/>
      <w:marRight w:val="0"/>
      <w:marTop w:val="0"/>
      <w:marBottom w:val="0"/>
      <w:divBdr>
        <w:top w:val="none" w:sz="0" w:space="0" w:color="auto"/>
        <w:left w:val="none" w:sz="0" w:space="0" w:color="auto"/>
        <w:bottom w:val="none" w:sz="0" w:space="0" w:color="auto"/>
        <w:right w:val="none" w:sz="0" w:space="0" w:color="auto"/>
      </w:divBdr>
      <w:divsChild>
        <w:div w:id="1373187067">
          <w:marLeft w:val="576"/>
          <w:marRight w:val="0"/>
          <w:marTop w:val="120"/>
          <w:marBottom w:val="0"/>
          <w:divBdr>
            <w:top w:val="none" w:sz="0" w:space="0" w:color="auto"/>
            <w:left w:val="none" w:sz="0" w:space="0" w:color="auto"/>
            <w:bottom w:val="none" w:sz="0" w:space="0" w:color="auto"/>
            <w:right w:val="none" w:sz="0" w:space="0" w:color="auto"/>
          </w:divBdr>
        </w:div>
        <w:div w:id="1263684148">
          <w:marLeft w:val="576"/>
          <w:marRight w:val="0"/>
          <w:marTop w:val="120"/>
          <w:marBottom w:val="0"/>
          <w:divBdr>
            <w:top w:val="none" w:sz="0" w:space="0" w:color="auto"/>
            <w:left w:val="none" w:sz="0" w:space="0" w:color="auto"/>
            <w:bottom w:val="none" w:sz="0" w:space="0" w:color="auto"/>
            <w:right w:val="none" w:sz="0" w:space="0" w:color="auto"/>
          </w:divBdr>
        </w:div>
        <w:div w:id="1398436482">
          <w:marLeft w:val="576"/>
          <w:marRight w:val="0"/>
          <w:marTop w:val="120"/>
          <w:marBottom w:val="0"/>
          <w:divBdr>
            <w:top w:val="none" w:sz="0" w:space="0" w:color="auto"/>
            <w:left w:val="none" w:sz="0" w:space="0" w:color="auto"/>
            <w:bottom w:val="none" w:sz="0" w:space="0" w:color="auto"/>
            <w:right w:val="none" w:sz="0" w:space="0" w:color="auto"/>
          </w:divBdr>
        </w:div>
        <w:div w:id="343630450">
          <w:marLeft w:val="576"/>
          <w:marRight w:val="0"/>
          <w:marTop w:val="120"/>
          <w:marBottom w:val="0"/>
          <w:divBdr>
            <w:top w:val="none" w:sz="0" w:space="0" w:color="auto"/>
            <w:left w:val="none" w:sz="0" w:space="0" w:color="auto"/>
            <w:bottom w:val="none" w:sz="0" w:space="0" w:color="auto"/>
            <w:right w:val="none" w:sz="0" w:space="0" w:color="auto"/>
          </w:divBdr>
        </w:div>
        <w:div w:id="1544558292">
          <w:marLeft w:val="576"/>
          <w:marRight w:val="0"/>
          <w:marTop w:val="120"/>
          <w:marBottom w:val="0"/>
          <w:divBdr>
            <w:top w:val="none" w:sz="0" w:space="0" w:color="auto"/>
            <w:left w:val="none" w:sz="0" w:space="0" w:color="auto"/>
            <w:bottom w:val="none" w:sz="0" w:space="0" w:color="auto"/>
            <w:right w:val="none" w:sz="0" w:space="0" w:color="auto"/>
          </w:divBdr>
        </w:div>
      </w:divsChild>
    </w:div>
    <w:div w:id="1096245035">
      <w:bodyDiv w:val="1"/>
      <w:marLeft w:val="0"/>
      <w:marRight w:val="0"/>
      <w:marTop w:val="0"/>
      <w:marBottom w:val="0"/>
      <w:divBdr>
        <w:top w:val="none" w:sz="0" w:space="0" w:color="auto"/>
        <w:left w:val="none" w:sz="0" w:space="0" w:color="auto"/>
        <w:bottom w:val="none" w:sz="0" w:space="0" w:color="auto"/>
        <w:right w:val="none" w:sz="0" w:space="0" w:color="auto"/>
      </w:divBdr>
      <w:divsChild>
        <w:div w:id="935477659">
          <w:marLeft w:val="576"/>
          <w:marRight w:val="0"/>
          <w:marTop w:val="120"/>
          <w:marBottom w:val="0"/>
          <w:divBdr>
            <w:top w:val="none" w:sz="0" w:space="0" w:color="auto"/>
            <w:left w:val="none" w:sz="0" w:space="0" w:color="auto"/>
            <w:bottom w:val="none" w:sz="0" w:space="0" w:color="auto"/>
            <w:right w:val="none" w:sz="0" w:space="0" w:color="auto"/>
          </w:divBdr>
        </w:div>
        <w:div w:id="1645695188">
          <w:marLeft w:val="576"/>
          <w:marRight w:val="0"/>
          <w:marTop w:val="120"/>
          <w:marBottom w:val="0"/>
          <w:divBdr>
            <w:top w:val="none" w:sz="0" w:space="0" w:color="auto"/>
            <w:left w:val="none" w:sz="0" w:space="0" w:color="auto"/>
            <w:bottom w:val="none" w:sz="0" w:space="0" w:color="auto"/>
            <w:right w:val="none" w:sz="0" w:space="0" w:color="auto"/>
          </w:divBdr>
        </w:div>
        <w:div w:id="2053722667">
          <w:marLeft w:val="576"/>
          <w:marRight w:val="0"/>
          <w:marTop w:val="120"/>
          <w:marBottom w:val="0"/>
          <w:divBdr>
            <w:top w:val="none" w:sz="0" w:space="0" w:color="auto"/>
            <w:left w:val="none" w:sz="0" w:space="0" w:color="auto"/>
            <w:bottom w:val="none" w:sz="0" w:space="0" w:color="auto"/>
            <w:right w:val="none" w:sz="0" w:space="0" w:color="auto"/>
          </w:divBdr>
        </w:div>
        <w:div w:id="1347172182">
          <w:marLeft w:val="576"/>
          <w:marRight w:val="0"/>
          <w:marTop w:val="120"/>
          <w:marBottom w:val="0"/>
          <w:divBdr>
            <w:top w:val="none" w:sz="0" w:space="0" w:color="auto"/>
            <w:left w:val="none" w:sz="0" w:space="0" w:color="auto"/>
            <w:bottom w:val="none" w:sz="0" w:space="0" w:color="auto"/>
            <w:right w:val="none" w:sz="0" w:space="0" w:color="auto"/>
          </w:divBdr>
        </w:div>
        <w:div w:id="178214168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880794">
      <w:bodyDiv w:val="1"/>
      <w:marLeft w:val="0"/>
      <w:marRight w:val="0"/>
      <w:marTop w:val="0"/>
      <w:marBottom w:val="0"/>
      <w:divBdr>
        <w:top w:val="none" w:sz="0" w:space="0" w:color="auto"/>
        <w:left w:val="none" w:sz="0" w:space="0" w:color="auto"/>
        <w:bottom w:val="none" w:sz="0" w:space="0" w:color="auto"/>
        <w:right w:val="none" w:sz="0" w:space="0" w:color="auto"/>
      </w:divBdr>
      <w:divsChild>
        <w:div w:id="242687138">
          <w:marLeft w:val="576"/>
          <w:marRight w:val="0"/>
          <w:marTop w:val="120"/>
          <w:marBottom w:val="0"/>
          <w:divBdr>
            <w:top w:val="none" w:sz="0" w:space="0" w:color="auto"/>
            <w:left w:val="none" w:sz="0" w:space="0" w:color="auto"/>
            <w:bottom w:val="none" w:sz="0" w:space="0" w:color="auto"/>
            <w:right w:val="none" w:sz="0" w:space="0" w:color="auto"/>
          </w:divBdr>
        </w:div>
        <w:div w:id="243685017">
          <w:marLeft w:val="576"/>
          <w:marRight w:val="0"/>
          <w:marTop w:val="120"/>
          <w:marBottom w:val="0"/>
          <w:divBdr>
            <w:top w:val="none" w:sz="0" w:space="0" w:color="auto"/>
            <w:left w:val="none" w:sz="0" w:space="0" w:color="auto"/>
            <w:bottom w:val="none" w:sz="0" w:space="0" w:color="auto"/>
            <w:right w:val="none" w:sz="0" w:space="0" w:color="auto"/>
          </w:divBdr>
        </w:div>
        <w:div w:id="1214392767">
          <w:marLeft w:val="576"/>
          <w:marRight w:val="0"/>
          <w:marTop w:val="120"/>
          <w:marBottom w:val="0"/>
          <w:divBdr>
            <w:top w:val="none" w:sz="0" w:space="0" w:color="auto"/>
            <w:left w:val="none" w:sz="0" w:space="0" w:color="auto"/>
            <w:bottom w:val="none" w:sz="0" w:space="0" w:color="auto"/>
            <w:right w:val="none" w:sz="0" w:space="0" w:color="auto"/>
          </w:divBdr>
        </w:div>
        <w:div w:id="69678292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768677">
      <w:bodyDiv w:val="1"/>
      <w:marLeft w:val="0"/>
      <w:marRight w:val="0"/>
      <w:marTop w:val="0"/>
      <w:marBottom w:val="0"/>
      <w:divBdr>
        <w:top w:val="none" w:sz="0" w:space="0" w:color="auto"/>
        <w:left w:val="none" w:sz="0" w:space="0" w:color="auto"/>
        <w:bottom w:val="none" w:sz="0" w:space="0" w:color="auto"/>
        <w:right w:val="none" w:sz="0" w:space="0" w:color="auto"/>
      </w:divBdr>
      <w:divsChild>
        <w:div w:id="1205949064">
          <w:marLeft w:val="576"/>
          <w:marRight w:val="0"/>
          <w:marTop w:val="120"/>
          <w:marBottom w:val="0"/>
          <w:divBdr>
            <w:top w:val="none" w:sz="0" w:space="0" w:color="auto"/>
            <w:left w:val="none" w:sz="0" w:space="0" w:color="auto"/>
            <w:bottom w:val="none" w:sz="0" w:space="0" w:color="auto"/>
            <w:right w:val="none" w:sz="0" w:space="0" w:color="auto"/>
          </w:divBdr>
        </w:div>
        <w:div w:id="1167862262">
          <w:marLeft w:val="576"/>
          <w:marRight w:val="0"/>
          <w:marTop w:val="120"/>
          <w:marBottom w:val="0"/>
          <w:divBdr>
            <w:top w:val="none" w:sz="0" w:space="0" w:color="auto"/>
            <w:left w:val="none" w:sz="0" w:space="0" w:color="auto"/>
            <w:bottom w:val="none" w:sz="0" w:space="0" w:color="auto"/>
            <w:right w:val="none" w:sz="0" w:space="0" w:color="auto"/>
          </w:divBdr>
        </w:div>
        <w:div w:id="154370733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187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1954</Words>
  <Characters>11141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2021-05-27T14:01:00Z</dcterms:modified>
</cp:coreProperties>
</file>