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734164" w:rsidRDefault="00845895" w:rsidP="00734164">
      <w:pPr>
        <w:spacing w:line="360" w:lineRule="auto"/>
        <w:jc w:val="center"/>
        <w:rPr>
          <w:rFonts w:ascii="Times New Roman" w:hAnsi="Times New Roman" w:cs="Times New Roman"/>
          <w:b/>
          <w:sz w:val="48"/>
          <w:szCs w:val="48"/>
        </w:rPr>
      </w:pPr>
    </w:p>
    <w:p w:rsidR="00CF3C1B" w:rsidRPr="00734164" w:rsidRDefault="00734164" w:rsidP="00734164">
      <w:pPr>
        <w:spacing w:line="360" w:lineRule="auto"/>
        <w:jc w:val="center"/>
        <w:rPr>
          <w:rFonts w:ascii="Times New Roman" w:hAnsi="Times New Roman" w:cs="Times New Roman"/>
          <w:b/>
          <w:sz w:val="48"/>
          <w:szCs w:val="48"/>
        </w:rPr>
      </w:pPr>
      <w:r w:rsidRPr="00734164">
        <w:rPr>
          <w:rFonts w:ascii="Times New Roman" w:hAnsi="Times New Roman" w:cs="Times New Roman"/>
          <w:b/>
          <w:sz w:val="48"/>
          <w:szCs w:val="48"/>
        </w:rPr>
        <w:t>Efficient and Effective Multi-Modal Queries through Heterogeneous Network Embedding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34164" w:rsidRDefault="00734164" w:rsidP="00E53AA4">
      <w:pPr>
        <w:spacing w:line="360" w:lineRule="auto"/>
        <w:jc w:val="both"/>
        <w:rPr>
          <w:rFonts w:ascii="Times New Roman" w:hAnsi="Times New Roman" w:cs="Times New Roman"/>
          <w:b/>
          <w:sz w:val="44"/>
          <w:szCs w:val="44"/>
        </w:rPr>
      </w:pPr>
    </w:p>
    <w:p w:rsidR="00734164" w:rsidRDefault="0073416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34164" w:rsidRPr="00734164" w:rsidRDefault="00734164" w:rsidP="00734164">
      <w:pPr>
        <w:spacing w:line="360" w:lineRule="auto"/>
        <w:jc w:val="both"/>
        <w:rPr>
          <w:rFonts w:ascii="Times New Roman" w:hAnsi="Times New Roman" w:cs="Times New Roman"/>
          <w:bCs/>
          <w:sz w:val="32"/>
          <w:szCs w:val="32"/>
          <w:lang w:val="en-IN"/>
        </w:rPr>
      </w:pPr>
      <w:r w:rsidRPr="00734164">
        <w:rPr>
          <w:rFonts w:ascii="Times New Roman" w:hAnsi="Times New Roman" w:cs="Times New Roman"/>
          <w:bCs/>
          <w:sz w:val="32"/>
          <w:szCs w:val="32"/>
          <w:lang w:val="en-IN"/>
        </w:rPr>
        <w:t xml:space="preserve">    The heterogeneity of today’s Web sources requires information retrieval (IR) systems to handle multi-modal queries. Such queries define a user’s information needs by different data modalities, such as keywords, hashtags, user profiles, and other media. Recent IR systems answer such a multi-modal query by considering it as a set of separate uni-modal queries. However, depending on the chosen operationalisation, such an approach is inefficient or ineffective. It either requires multiple passes over the data or leads to inaccuracies since the relations between data modalities are neglected in the relevance assessment. To mitigate these challenges, we present an IR system that has been designed to answer genuine multi-modal queries. It relies on a heterogeneous network embedding, so that features from diverse modalities can be incorporated when representing both, a query and the data over which it shall be evaluated. By embedding a query and the data in the same vector space, the relations across modalities are made explicit and exploited for more accurate query evaluation. At the same time, multi-modal queries are answered with a single pass over the data. An experimental evaluation using diverse real-world and synthetic datasets illustrates that our approach returns twice the amount of relevant information compared to baseline techniques, while scaling to large multi-modal databases.</w:t>
      </w:r>
      <w:r w:rsidRPr="00734164">
        <w:rPr>
          <w:rFonts w:ascii="Times New Roman" w:hAnsi="Times New Roman" w:cs="Times New Roman"/>
          <w:bCs/>
          <w:sz w:val="32"/>
          <w:szCs w:val="32"/>
        </w:rPr>
        <w:t xml:space="preserve"> </w:t>
      </w:r>
    </w:p>
    <w:p w:rsidR="00491919" w:rsidRDefault="001C4FD2" w:rsidP="0073416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73416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34164" w:rsidRDefault="004F35E0" w:rsidP="00734164">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34164">
        <w:rPr>
          <w:rFonts w:ascii="Times New Roman" w:hAnsi="Times New Roman" w:cs="Times New Roman"/>
          <w:sz w:val="32"/>
          <w:szCs w:val="32"/>
          <w:lang w:val="en-IN"/>
        </w:rPr>
        <w:t>In this work, we aim to provide a unified framework to deeply summarize and evaluate existing research on heterogeneous network embedding (HNE), which includes but goes b</w:t>
      </w:r>
      <w:r w:rsidRPr="00734164">
        <w:rPr>
          <w:rFonts w:ascii="Times New Roman" w:hAnsi="Times New Roman" w:cs="Times New Roman"/>
          <w:sz w:val="32"/>
          <w:szCs w:val="32"/>
          <w:lang w:val="en-IN"/>
        </w:rPr>
        <w:t>eyond a normal survey.</w:t>
      </w:r>
    </w:p>
    <w:p w:rsidR="00000000" w:rsidRPr="00734164" w:rsidRDefault="004F35E0" w:rsidP="00734164">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34164">
        <w:rPr>
          <w:rFonts w:ascii="Times New Roman" w:hAnsi="Times New Roman" w:cs="Times New Roman"/>
          <w:sz w:val="32"/>
          <w:szCs w:val="32"/>
          <w:lang w:val="en-IN"/>
        </w:rPr>
        <w:t>Particularly, based on a uniform taxonomy that clearly categorizes and summarizes the existing models (and likely future models), we propose a generic objective function of network smoothness, and reformulate all existing models int</w:t>
      </w:r>
      <w:r w:rsidRPr="00734164">
        <w:rPr>
          <w:rFonts w:ascii="Times New Roman" w:hAnsi="Times New Roman" w:cs="Times New Roman"/>
          <w:sz w:val="32"/>
          <w:szCs w:val="32"/>
          <w:lang w:val="en-IN"/>
        </w:rPr>
        <w:t>o this uniform paradigm while highlighting their individual novel contributions.</w:t>
      </w:r>
    </w:p>
    <w:p w:rsidR="00000000" w:rsidRPr="00734164" w:rsidRDefault="004F35E0" w:rsidP="00734164">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34164">
        <w:rPr>
          <w:rFonts w:ascii="Times New Roman" w:hAnsi="Times New Roman" w:cs="Times New Roman"/>
          <w:sz w:val="32"/>
          <w:szCs w:val="32"/>
          <w:lang w:val="en-IN"/>
        </w:rPr>
        <w:t>We envision this paradigm to be helpful in guiding the development of future novel HNE algorithms, and in the meantime facilitate their conceptual contrast towards existing o</w:t>
      </w:r>
      <w:r w:rsidRPr="00734164">
        <w:rPr>
          <w:rFonts w:ascii="Times New Roman" w:hAnsi="Times New Roman" w:cs="Times New Roman"/>
          <w:sz w:val="32"/>
          <w:szCs w:val="32"/>
          <w:lang w:val="en-IN"/>
        </w:rPr>
        <w:t>nes.</w:t>
      </w:r>
      <w:r w:rsidRPr="0073416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34164" w:rsidRDefault="004F35E0" w:rsidP="00734164">
      <w:pPr>
        <w:numPr>
          <w:ilvl w:val="0"/>
          <w:numId w:val="43"/>
        </w:numPr>
        <w:spacing w:line="360" w:lineRule="auto"/>
        <w:jc w:val="both"/>
        <w:rPr>
          <w:rFonts w:ascii="Times New Roman" w:hAnsi="Times New Roman" w:cs="Times New Roman"/>
          <w:bCs/>
          <w:sz w:val="32"/>
          <w:szCs w:val="32"/>
          <w:lang w:val="en-IN"/>
        </w:rPr>
      </w:pPr>
      <w:r w:rsidRPr="00734164">
        <w:rPr>
          <w:rFonts w:ascii="Times New Roman" w:hAnsi="Times New Roman" w:cs="Times New Roman"/>
          <w:bCs/>
          <w:sz w:val="32"/>
          <w:szCs w:val="32"/>
          <w:lang w:val="en-IN"/>
        </w:rPr>
        <w:t xml:space="preserve">we consider the problem of identifying tuples that are most relevant for a multi-modal query. </w:t>
      </w:r>
    </w:p>
    <w:p w:rsidR="00000000" w:rsidRPr="00734164" w:rsidRDefault="004F35E0" w:rsidP="00734164">
      <w:pPr>
        <w:numPr>
          <w:ilvl w:val="0"/>
          <w:numId w:val="43"/>
        </w:numPr>
        <w:spacing w:line="360" w:lineRule="auto"/>
        <w:jc w:val="both"/>
        <w:rPr>
          <w:rFonts w:ascii="Times New Roman" w:hAnsi="Times New Roman" w:cs="Times New Roman"/>
          <w:bCs/>
          <w:sz w:val="32"/>
          <w:szCs w:val="32"/>
          <w:lang w:val="en-IN"/>
        </w:rPr>
      </w:pPr>
      <w:r w:rsidRPr="00734164">
        <w:rPr>
          <w:rFonts w:ascii="Times New Roman" w:hAnsi="Times New Roman" w:cs="Times New Roman"/>
          <w:bCs/>
          <w:sz w:val="32"/>
          <w:szCs w:val="32"/>
          <w:lang w:val="en-IN"/>
        </w:rPr>
        <w:t xml:space="preserve">We evaluated the proposed approach with a set of diverse real-world and synthetic datasets. </w:t>
      </w:r>
    </w:p>
    <w:p w:rsidR="00000000" w:rsidRPr="00734164" w:rsidRDefault="004F35E0" w:rsidP="00734164">
      <w:pPr>
        <w:numPr>
          <w:ilvl w:val="0"/>
          <w:numId w:val="43"/>
        </w:numPr>
        <w:spacing w:line="360" w:lineRule="auto"/>
        <w:jc w:val="both"/>
        <w:rPr>
          <w:rFonts w:ascii="Times New Roman" w:hAnsi="Times New Roman" w:cs="Times New Roman"/>
          <w:bCs/>
          <w:sz w:val="32"/>
          <w:szCs w:val="32"/>
          <w:lang w:val="en-IN"/>
        </w:rPr>
      </w:pPr>
      <w:r w:rsidRPr="00734164">
        <w:rPr>
          <w:rFonts w:ascii="Times New Roman" w:hAnsi="Times New Roman" w:cs="Times New Roman"/>
          <w:bCs/>
          <w:sz w:val="32"/>
          <w:szCs w:val="32"/>
          <w:lang w:val="en-IN"/>
        </w:rPr>
        <w:t>Our techniques turn out to be both efficient, scaling linea</w:t>
      </w:r>
      <w:r w:rsidRPr="00734164">
        <w:rPr>
          <w:rFonts w:ascii="Times New Roman" w:hAnsi="Times New Roman" w:cs="Times New Roman"/>
          <w:bCs/>
          <w:sz w:val="32"/>
          <w:szCs w:val="32"/>
          <w:lang w:val="en-IN"/>
        </w:rPr>
        <w:t xml:space="preserve">rly to hundreds of thousands of data elements, and effective, retrieving twice the amount of relevant tuples compared to baseline techniques. </w:t>
      </w:r>
    </w:p>
    <w:p w:rsidR="00000000" w:rsidRPr="00734164" w:rsidRDefault="004F35E0" w:rsidP="00734164">
      <w:pPr>
        <w:numPr>
          <w:ilvl w:val="0"/>
          <w:numId w:val="43"/>
        </w:numPr>
        <w:spacing w:line="360" w:lineRule="auto"/>
        <w:jc w:val="both"/>
        <w:rPr>
          <w:rFonts w:ascii="Times New Roman" w:hAnsi="Times New Roman" w:cs="Times New Roman"/>
          <w:bCs/>
          <w:sz w:val="32"/>
          <w:szCs w:val="32"/>
          <w:lang w:val="en-IN"/>
        </w:rPr>
      </w:pPr>
      <w:r w:rsidRPr="00734164">
        <w:rPr>
          <w:rFonts w:ascii="Times New Roman" w:hAnsi="Times New Roman" w:cs="Times New Roman"/>
          <w:bCs/>
          <w:sz w:val="32"/>
          <w:szCs w:val="32"/>
          <w:lang w:val="en-IN"/>
        </w:rPr>
        <w:lastRenderedPageBreak/>
        <w:t>The remainder of the paper is organized as follows. Next, we motivate and formulate the addressed problem in §2.</w:t>
      </w:r>
      <w:r w:rsidRPr="00734164">
        <w:rPr>
          <w:rFonts w:ascii="Times New Roman" w:hAnsi="Times New Roman" w:cs="Times New Roman"/>
          <w:bCs/>
          <w:sz w:val="32"/>
          <w:szCs w:val="32"/>
          <w:lang w:val="en-IN"/>
        </w:rPr>
        <w:t xml:space="preserve"> Then, §3 gives an overview of our approach.</w:t>
      </w:r>
      <w:r w:rsidRPr="00734164">
        <w:rPr>
          <w:rFonts w:ascii="Times New Roman" w:hAnsi="Times New Roman" w:cs="Times New Roman"/>
          <w:bCs/>
          <w:sz w:val="32"/>
          <w:szCs w:val="32"/>
        </w:rPr>
        <w:t xml:space="preserve"> </w:t>
      </w:r>
    </w:p>
    <w:p w:rsidR="000B33B0" w:rsidRPr="00734164" w:rsidRDefault="006A300A" w:rsidP="00734164">
      <w:pPr>
        <w:spacing w:line="360" w:lineRule="auto"/>
        <w:jc w:val="both"/>
        <w:rPr>
          <w:rFonts w:ascii="Times New Roman" w:eastAsia="Times New Roman" w:hAnsi="Times New Roman" w:cs="Times New Roman"/>
          <w:sz w:val="32"/>
          <w:szCs w:val="32"/>
        </w:rPr>
      </w:pPr>
      <w:r w:rsidRPr="00734164">
        <w:rPr>
          <w:rFonts w:ascii="Times New Roman" w:hAnsi="Times New Roman" w:cs="Times New Roman"/>
          <w:b/>
          <w:sz w:val="36"/>
          <w:szCs w:val="36"/>
        </w:rPr>
        <w:t xml:space="preserve">2.2. PROPOSED </w:t>
      </w:r>
      <w:r w:rsidR="000B33B0" w:rsidRPr="00734164">
        <w:rPr>
          <w:rFonts w:ascii="Times New Roman" w:hAnsi="Times New Roman" w:cs="Times New Roman"/>
          <w:b/>
          <w:sz w:val="36"/>
          <w:szCs w:val="36"/>
        </w:rPr>
        <w:t xml:space="preserve">SYSTEM </w:t>
      </w:r>
    </w:p>
    <w:p w:rsidR="00734164" w:rsidRPr="00734164" w:rsidRDefault="00734164" w:rsidP="00734164">
      <w:pPr>
        <w:pStyle w:val="NormalWeb"/>
        <w:numPr>
          <w:ilvl w:val="0"/>
          <w:numId w:val="44"/>
        </w:numPr>
        <w:spacing w:before="0" w:beforeAutospacing="0" w:after="0" w:afterAutospacing="0" w:line="360" w:lineRule="auto"/>
        <w:ind w:left="0" w:firstLine="0"/>
        <w:jc w:val="both"/>
        <w:rPr>
          <w:sz w:val="32"/>
          <w:szCs w:val="32"/>
        </w:rPr>
      </w:pPr>
      <w:r w:rsidRPr="00734164">
        <w:rPr>
          <w:sz w:val="32"/>
          <w:szCs w:val="32"/>
        </w:rPr>
        <w:t>To capture and exploit such node and link heterogeneity, heterogeneous networks have been proposed and widely used in many real-world network mining scenarios, such as meta-path based similarity search, node classification and clustering , knowledge base completion, and recommendations.</w:t>
      </w:r>
    </w:p>
    <w:p w:rsidR="00734164" w:rsidRPr="00734164" w:rsidRDefault="00734164" w:rsidP="00734164">
      <w:pPr>
        <w:pStyle w:val="NormalWeb"/>
        <w:numPr>
          <w:ilvl w:val="0"/>
          <w:numId w:val="44"/>
        </w:numPr>
        <w:spacing w:before="0" w:beforeAutospacing="0" w:after="0" w:afterAutospacing="0" w:line="360" w:lineRule="auto"/>
        <w:ind w:left="0" w:firstLine="0"/>
        <w:jc w:val="both"/>
        <w:rPr>
          <w:sz w:val="32"/>
          <w:szCs w:val="32"/>
        </w:rPr>
      </w:pPr>
      <w:r w:rsidRPr="00734164">
        <w:rPr>
          <w:sz w:val="32"/>
          <w:szCs w:val="32"/>
        </w:rPr>
        <w:t>In this work, we stress that one of the most important principles underlying HNE (as well as most other scenarios of network modeling and mining) is homophily.</w:t>
      </w:r>
    </w:p>
    <w:p w:rsidR="00BB3207" w:rsidRDefault="00734164" w:rsidP="00734164">
      <w:pPr>
        <w:pStyle w:val="NormalWeb"/>
        <w:numPr>
          <w:ilvl w:val="0"/>
          <w:numId w:val="44"/>
        </w:numPr>
        <w:spacing w:before="0" w:beforeAutospacing="0" w:after="0" w:afterAutospacing="0" w:line="360" w:lineRule="auto"/>
        <w:ind w:left="0" w:firstLine="0"/>
        <w:jc w:val="both"/>
        <w:rPr>
          <w:sz w:val="32"/>
          <w:szCs w:val="32"/>
        </w:rPr>
      </w:pPr>
      <w:r w:rsidRPr="00734164">
        <w:rPr>
          <w:sz w:val="32"/>
          <w:szCs w:val="32"/>
        </w:rPr>
        <w:t>An incompatibility measure is proposed to select appropriate aspects for embedding learn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34164" w:rsidRDefault="004F35E0" w:rsidP="0073416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164">
        <w:rPr>
          <w:rFonts w:ascii="Times New Roman" w:eastAsia="AdvGulliv-R" w:hAnsi="Times New Roman" w:cs="Times New Roman"/>
          <w:bCs/>
          <w:sz w:val="32"/>
          <w:szCs w:val="32"/>
          <w:lang w:val="en-IN"/>
        </w:rPr>
        <w:t xml:space="preserve">Due to the need to pass over the data multiple times, these systems show performance issues. </w:t>
      </w:r>
    </w:p>
    <w:p w:rsidR="00000000" w:rsidRPr="00734164" w:rsidRDefault="004F35E0" w:rsidP="0073416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164">
        <w:rPr>
          <w:rFonts w:ascii="Times New Roman" w:eastAsia="AdvGulliv-R" w:hAnsi="Times New Roman" w:cs="Times New Roman"/>
          <w:bCs/>
          <w:sz w:val="32"/>
          <w:szCs w:val="32"/>
          <w:lang w:val="en-IN"/>
        </w:rPr>
        <w:t>Other systems employ early fusion , which computes different</w:t>
      </w:r>
      <w:r w:rsidRPr="00734164">
        <w:rPr>
          <w:rFonts w:ascii="Times New Roman" w:eastAsia="AdvGulliv-R" w:hAnsi="Times New Roman" w:cs="Times New Roman"/>
          <w:bCs/>
          <w:sz w:val="32"/>
          <w:szCs w:val="32"/>
          <w:lang w:val="en-IN"/>
        </w:rPr>
        <w:t xml:space="preserve"> representations for the modalities and embeds the multi-modal queries into these vector spaces.</w:t>
      </w:r>
    </w:p>
    <w:p w:rsidR="00000000" w:rsidRPr="00734164" w:rsidRDefault="004F35E0" w:rsidP="0073416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164">
        <w:rPr>
          <w:rFonts w:ascii="Times New Roman" w:eastAsia="AdvGulliv-R" w:hAnsi="Times New Roman" w:cs="Times New Roman"/>
          <w:bCs/>
          <w:sz w:val="32"/>
          <w:szCs w:val="32"/>
          <w:lang w:val="en-IN"/>
        </w:rPr>
        <w:t>This dataset is intended to evaluate the efficiency of our approach to network embedding that employs a partitioning scheme, as proposed in §6.</w:t>
      </w:r>
    </w:p>
    <w:p w:rsidR="00000000" w:rsidRPr="00734164" w:rsidRDefault="004F35E0" w:rsidP="0073416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4164">
        <w:rPr>
          <w:rFonts w:ascii="Times New Roman" w:eastAsia="AdvGulliv-R" w:hAnsi="Times New Roman" w:cs="Times New Roman"/>
          <w:bCs/>
          <w:sz w:val="32"/>
          <w:szCs w:val="32"/>
          <w:lang w:val="en-IN"/>
        </w:rPr>
        <w:lastRenderedPageBreak/>
        <w:t>We evaluate e</w:t>
      </w:r>
      <w:r w:rsidRPr="00734164">
        <w:rPr>
          <w:rFonts w:ascii="Times New Roman" w:eastAsia="AdvGulliv-R" w:hAnsi="Times New Roman" w:cs="Times New Roman"/>
          <w:bCs/>
          <w:sz w:val="32"/>
          <w:szCs w:val="32"/>
          <w:lang w:val="en-IN"/>
        </w:rPr>
        <w:t>fficiency in terms of the retrieval time needed to answer a multi-modal query, and the training time required to construct embeddings.</w:t>
      </w:r>
      <w:r w:rsidRPr="0073416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068B5" w:rsidRDefault="006E008C" w:rsidP="00E53AA4">
            <w:pPr>
              <w:tabs>
                <w:tab w:val="left" w:pos="720"/>
              </w:tabs>
              <w:spacing w:after="100" w:line="360" w:lineRule="auto"/>
              <w:jc w:val="both"/>
              <w:rPr>
                <w:rFonts w:ascii="Times New Roman" w:hAnsi="Times New Roman" w:cs="Times New Roman"/>
                <w:sz w:val="28"/>
                <w:szCs w:val="28"/>
              </w:rPr>
            </w:pPr>
            <w:r w:rsidRPr="00F068B5">
              <w:rPr>
                <w:rFonts w:ascii="Times New Roman" w:eastAsia="Times New Roman" w:hAnsi="Times New Roman" w:cs="Times New Roman"/>
                <w:sz w:val="28"/>
                <w:szCs w:val="28"/>
                <w:lang w:val="en-IN"/>
              </w:rPr>
              <w:t>Effective multi-modal retrieval based on stacked auto-encoders</w:t>
            </w:r>
          </w:p>
        </w:tc>
        <w:tc>
          <w:tcPr>
            <w:tcW w:w="3192" w:type="dxa"/>
          </w:tcPr>
          <w:p w:rsidR="000C407B" w:rsidRPr="00F068B5" w:rsidRDefault="006E008C" w:rsidP="006E008C">
            <w:pPr>
              <w:tabs>
                <w:tab w:val="left" w:pos="720"/>
              </w:tabs>
              <w:spacing w:after="100" w:line="360" w:lineRule="auto"/>
              <w:jc w:val="both"/>
              <w:rPr>
                <w:rFonts w:ascii="Times New Roman" w:hAnsi="Times New Roman" w:cs="Times New Roman"/>
                <w:sz w:val="28"/>
                <w:szCs w:val="28"/>
              </w:rPr>
            </w:pPr>
            <w:r w:rsidRPr="00F068B5">
              <w:rPr>
                <w:rFonts w:ascii="Times New Roman" w:eastAsia="Times New Roman" w:hAnsi="Times New Roman" w:cs="Times New Roman"/>
                <w:sz w:val="28"/>
                <w:szCs w:val="28"/>
                <w:lang w:val="en-IN"/>
              </w:rPr>
              <w:t xml:space="preserve">W. Wang, B. C. Ooi, X. Yang, D. Zhang, and Y. Zhuang, </w:t>
            </w:r>
          </w:p>
        </w:tc>
        <w:tc>
          <w:tcPr>
            <w:tcW w:w="3192" w:type="dxa"/>
          </w:tcPr>
          <w:p w:rsidR="000C407B" w:rsidRPr="00F068B5" w:rsidRDefault="006E008C" w:rsidP="00E53AA4">
            <w:pPr>
              <w:tabs>
                <w:tab w:val="left" w:pos="720"/>
              </w:tabs>
              <w:spacing w:after="100" w:line="360" w:lineRule="auto"/>
              <w:jc w:val="both"/>
              <w:rPr>
                <w:rFonts w:ascii="Times New Roman" w:hAnsi="Times New Roman" w:cs="Times New Roman"/>
                <w:sz w:val="28"/>
                <w:szCs w:val="28"/>
              </w:rPr>
            </w:pPr>
            <w:r w:rsidRPr="00F068B5">
              <w:rPr>
                <w:rFonts w:ascii="Times New Roman" w:hAnsi="Times New Roman" w:cs="Times New Roman"/>
                <w:sz w:val="28"/>
                <w:szCs w:val="28"/>
              </w:rPr>
              <w:t>In this paper, we propose an effective mapping mechanism based on deep learning (i.e., stacked auto-encoders) for multi-modal retrieval.</w:t>
            </w:r>
          </w:p>
        </w:tc>
      </w:tr>
      <w:tr w:rsidR="000C407B" w:rsidTr="000C407B">
        <w:trPr>
          <w:trHeight w:val="2942"/>
        </w:trPr>
        <w:tc>
          <w:tcPr>
            <w:tcW w:w="3192" w:type="dxa"/>
          </w:tcPr>
          <w:p w:rsidR="000C407B" w:rsidRPr="00F068B5" w:rsidRDefault="006E008C" w:rsidP="00E53AA4">
            <w:pPr>
              <w:tabs>
                <w:tab w:val="left" w:pos="720"/>
              </w:tabs>
              <w:spacing w:after="100" w:line="360" w:lineRule="auto"/>
              <w:jc w:val="both"/>
              <w:rPr>
                <w:rFonts w:ascii="Times New Roman" w:hAnsi="Times New Roman" w:cs="Times New Roman"/>
                <w:sz w:val="28"/>
                <w:szCs w:val="28"/>
              </w:rPr>
            </w:pPr>
            <w:r w:rsidRPr="00F068B5">
              <w:rPr>
                <w:rFonts w:ascii="Times New Roman" w:hAnsi="Times New Roman" w:cs="Times New Roman"/>
                <w:sz w:val="28"/>
                <w:szCs w:val="28"/>
              </w:rPr>
              <w:t>Effective deep learning-based multi-modal retrieval</w:t>
            </w:r>
          </w:p>
        </w:tc>
        <w:tc>
          <w:tcPr>
            <w:tcW w:w="3192" w:type="dxa"/>
          </w:tcPr>
          <w:p w:rsidR="000C407B" w:rsidRPr="00F068B5" w:rsidRDefault="006E008C" w:rsidP="006E008C">
            <w:pPr>
              <w:tabs>
                <w:tab w:val="left" w:pos="720"/>
              </w:tabs>
              <w:spacing w:after="100" w:line="360" w:lineRule="auto"/>
              <w:jc w:val="both"/>
              <w:rPr>
                <w:rFonts w:ascii="Times New Roman" w:hAnsi="Times New Roman" w:cs="Times New Roman"/>
                <w:sz w:val="28"/>
                <w:szCs w:val="28"/>
              </w:rPr>
            </w:pPr>
            <w:r w:rsidRPr="00F068B5">
              <w:rPr>
                <w:rFonts w:ascii="Times New Roman" w:hAnsi="Times New Roman" w:cs="Times New Roman"/>
                <w:sz w:val="28"/>
                <w:szCs w:val="28"/>
              </w:rPr>
              <w:t xml:space="preserve">W. Wang, X. Yang, B. C. Ooi, D. Zhang, and Y. Zhuang, </w:t>
            </w:r>
          </w:p>
        </w:tc>
        <w:tc>
          <w:tcPr>
            <w:tcW w:w="3192" w:type="dxa"/>
          </w:tcPr>
          <w:p w:rsidR="000C407B" w:rsidRPr="00F068B5" w:rsidRDefault="006E008C" w:rsidP="00E53AA4">
            <w:pPr>
              <w:tabs>
                <w:tab w:val="left" w:pos="720"/>
              </w:tabs>
              <w:spacing w:after="100" w:line="360" w:lineRule="auto"/>
              <w:jc w:val="both"/>
              <w:rPr>
                <w:rFonts w:ascii="Times New Roman" w:hAnsi="Times New Roman" w:cs="Times New Roman"/>
                <w:sz w:val="28"/>
                <w:szCs w:val="28"/>
              </w:rPr>
            </w:pPr>
            <w:r w:rsidRPr="00F068B5">
              <w:rPr>
                <w:rFonts w:ascii="Times New Roman" w:hAnsi="Times New Roman" w:cs="Times New Roman"/>
                <w:sz w:val="28"/>
                <w:szCs w:val="28"/>
              </w:rPr>
              <w:t>In particular, we first propose a general learning objective that captures both intra-modal and inter-modal semantic relationships of data from heterogeneous sources.</w:t>
            </w:r>
          </w:p>
        </w:tc>
      </w:tr>
      <w:tr w:rsidR="000C407B" w:rsidTr="000C407B">
        <w:tc>
          <w:tcPr>
            <w:tcW w:w="3192" w:type="dxa"/>
          </w:tcPr>
          <w:p w:rsidR="000C407B" w:rsidRPr="00F068B5" w:rsidRDefault="006E008C" w:rsidP="00E53AA4">
            <w:pPr>
              <w:tabs>
                <w:tab w:val="left" w:pos="720"/>
              </w:tabs>
              <w:spacing w:after="100" w:line="360" w:lineRule="auto"/>
              <w:jc w:val="both"/>
              <w:rPr>
                <w:rFonts w:ascii="Times New Roman" w:hAnsi="Times New Roman" w:cs="Times New Roman"/>
                <w:sz w:val="28"/>
                <w:szCs w:val="28"/>
              </w:rPr>
            </w:pPr>
            <w:r w:rsidRPr="00F068B5">
              <w:rPr>
                <w:rFonts w:ascii="Times New Roman" w:hAnsi="Times New Roman" w:cs="Times New Roman"/>
                <w:sz w:val="28"/>
                <w:szCs w:val="28"/>
              </w:rPr>
              <w:t>End-to-end cross-modality retrieval with cca projections and pairwise ranking loss</w:t>
            </w:r>
          </w:p>
        </w:tc>
        <w:tc>
          <w:tcPr>
            <w:tcW w:w="3192" w:type="dxa"/>
          </w:tcPr>
          <w:p w:rsidR="000C407B" w:rsidRPr="00F068B5" w:rsidRDefault="006E008C" w:rsidP="006E008C">
            <w:pPr>
              <w:tabs>
                <w:tab w:val="left" w:pos="720"/>
              </w:tabs>
              <w:spacing w:after="100" w:line="360" w:lineRule="auto"/>
              <w:jc w:val="both"/>
              <w:rPr>
                <w:rFonts w:ascii="Times New Roman" w:hAnsi="Times New Roman" w:cs="Times New Roman"/>
                <w:sz w:val="28"/>
                <w:szCs w:val="28"/>
              </w:rPr>
            </w:pPr>
            <w:r w:rsidRPr="00F068B5">
              <w:rPr>
                <w:rFonts w:ascii="Times New Roman" w:hAnsi="Times New Roman" w:cs="Times New Roman"/>
                <w:sz w:val="28"/>
                <w:szCs w:val="28"/>
              </w:rPr>
              <w:t xml:space="preserve">M. Dorfer, J. Schlu¨ter, A. Vall, F. Korzeniowski, and G. Widmer, </w:t>
            </w:r>
          </w:p>
        </w:tc>
        <w:tc>
          <w:tcPr>
            <w:tcW w:w="3192" w:type="dxa"/>
          </w:tcPr>
          <w:p w:rsidR="000C407B" w:rsidRPr="00F068B5" w:rsidRDefault="00F068B5" w:rsidP="00E53AA4">
            <w:pPr>
              <w:tabs>
                <w:tab w:val="left" w:pos="720"/>
              </w:tabs>
              <w:spacing w:after="100" w:line="360" w:lineRule="auto"/>
              <w:jc w:val="both"/>
              <w:rPr>
                <w:rFonts w:ascii="Times New Roman" w:hAnsi="Times New Roman" w:cs="Times New Roman"/>
                <w:sz w:val="28"/>
                <w:szCs w:val="28"/>
              </w:rPr>
            </w:pPr>
            <w:r w:rsidRPr="00F068B5">
              <w:rPr>
                <w:rFonts w:ascii="Times New Roman" w:hAnsi="Times New Roman" w:cs="Times New Roman"/>
                <w:color w:val="000000"/>
                <w:sz w:val="28"/>
                <w:szCs w:val="28"/>
                <w:shd w:val="clear" w:color="auto" w:fill="FFFFFF"/>
              </w:rPr>
              <w:t>Cross-modality retrieval encompasses retrieval tasks where the fetched items are of a different type than the search query, e.g., retrieving pictures relevant to a given text query.</w:t>
            </w:r>
          </w:p>
        </w:tc>
      </w:tr>
      <w:tr w:rsidR="000C407B" w:rsidTr="000C407B">
        <w:tc>
          <w:tcPr>
            <w:tcW w:w="3192" w:type="dxa"/>
          </w:tcPr>
          <w:p w:rsidR="000C407B" w:rsidRPr="00F068B5" w:rsidRDefault="00F068B5" w:rsidP="00E53AA4">
            <w:pPr>
              <w:tabs>
                <w:tab w:val="left" w:pos="720"/>
              </w:tabs>
              <w:spacing w:after="100" w:line="360" w:lineRule="auto"/>
              <w:jc w:val="both"/>
              <w:rPr>
                <w:rFonts w:ascii="Times New Roman" w:hAnsi="Times New Roman" w:cs="Times New Roman"/>
                <w:sz w:val="28"/>
                <w:szCs w:val="28"/>
              </w:rPr>
            </w:pPr>
            <w:r w:rsidRPr="00F068B5">
              <w:rPr>
                <w:rFonts w:ascii="Times New Roman" w:hAnsi="Times New Roman" w:cs="Times New Roman"/>
                <w:sz w:val="28"/>
                <w:szCs w:val="28"/>
              </w:rPr>
              <w:lastRenderedPageBreak/>
              <w:t>Multimodal query-level fusion for efficient multimedia information retrieval</w:t>
            </w:r>
          </w:p>
        </w:tc>
        <w:tc>
          <w:tcPr>
            <w:tcW w:w="3192" w:type="dxa"/>
          </w:tcPr>
          <w:p w:rsidR="000C407B" w:rsidRPr="00F068B5" w:rsidRDefault="00F068B5" w:rsidP="00F068B5">
            <w:pPr>
              <w:tabs>
                <w:tab w:val="left" w:pos="720"/>
              </w:tabs>
              <w:spacing w:after="100" w:line="360" w:lineRule="auto"/>
              <w:jc w:val="both"/>
              <w:rPr>
                <w:rFonts w:ascii="Times New Roman" w:hAnsi="Times New Roman" w:cs="Times New Roman"/>
                <w:sz w:val="28"/>
                <w:szCs w:val="28"/>
              </w:rPr>
            </w:pPr>
            <w:r w:rsidRPr="00F068B5">
              <w:rPr>
                <w:rFonts w:ascii="Times New Roman" w:hAnsi="Times New Roman" w:cs="Times New Roman"/>
                <w:sz w:val="28"/>
                <w:szCs w:val="28"/>
              </w:rPr>
              <w:t xml:space="preserve">S. Sattari and A. Yazici, </w:t>
            </w:r>
          </w:p>
        </w:tc>
        <w:tc>
          <w:tcPr>
            <w:tcW w:w="3192" w:type="dxa"/>
          </w:tcPr>
          <w:p w:rsidR="000C407B" w:rsidRPr="00F068B5" w:rsidRDefault="00F068B5" w:rsidP="00E53AA4">
            <w:pPr>
              <w:tabs>
                <w:tab w:val="left" w:pos="720"/>
              </w:tabs>
              <w:spacing w:after="100" w:line="360" w:lineRule="auto"/>
              <w:jc w:val="both"/>
              <w:rPr>
                <w:rFonts w:ascii="Times New Roman" w:hAnsi="Times New Roman" w:cs="Times New Roman"/>
                <w:sz w:val="28"/>
                <w:szCs w:val="28"/>
              </w:rPr>
            </w:pPr>
            <w:r w:rsidRPr="00F068B5">
              <w:rPr>
                <w:rFonts w:ascii="Times New Roman" w:hAnsi="Times New Roman" w:cs="Times New Roman"/>
                <w:color w:val="333333"/>
                <w:sz w:val="28"/>
                <w:szCs w:val="28"/>
                <w:shd w:val="clear" w:color="auto" w:fill="FFFFFF"/>
              </w:rPr>
              <w:t>In this paper, we propose a fusion</w:t>
            </w:r>
            <w:r w:rsidRPr="00F068B5">
              <w:rPr>
                <w:rFonts w:ascii="Cambria Math" w:hAnsi="Cambria Math" w:cs="Times New Roman"/>
                <w:color w:val="333333"/>
                <w:sz w:val="28"/>
                <w:szCs w:val="28"/>
                <w:shd w:val="clear" w:color="auto" w:fill="FFFFFF"/>
              </w:rPr>
              <w:t>‐</w:t>
            </w:r>
            <w:r w:rsidRPr="00F068B5">
              <w:rPr>
                <w:rFonts w:ascii="Times New Roman" w:hAnsi="Times New Roman" w:cs="Times New Roman"/>
                <w:color w:val="333333"/>
                <w:sz w:val="28"/>
                <w:szCs w:val="28"/>
                <w:shd w:val="clear" w:color="auto" w:fill="FFFFFF"/>
              </w:rPr>
              <w:t>based approach at the query level to improve query retrieval performance of multimedia data.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734164" w:rsidRDefault="00734164" w:rsidP="00734164">
      <w:pPr>
        <w:pStyle w:val="Heading6"/>
        <w:tabs>
          <w:tab w:val="left" w:pos="2160"/>
        </w:tabs>
        <w:spacing w:line="360" w:lineRule="auto"/>
        <w:rPr>
          <w:rFonts w:asciiTheme="minorHAnsi" w:eastAsiaTheme="minorHAnsi" w:hAnsiTheme="minorHAnsi" w:cstheme="minorBidi"/>
          <w:b/>
          <w:i w:val="0"/>
          <w:iCs w:val="0"/>
          <w:color w:val="auto"/>
          <w:sz w:val="28"/>
          <w:szCs w:val="28"/>
        </w:rPr>
      </w:pPr>
    </w:p>
    <w:p w:rsidR="00734164" w:rsidRDefault="00734164" w:rsidP="00734164"/>
    <w:p w:rsidR="00734164" w:rsidRDefault="00734164" w:rsidP="00734164"/>
    <w:p w:rsidR="00734164" w:rsidRDefault="00734164" w:rsidP="00734164"/>
    <w:p w:rsidR="00734164" w:rsidRPr="00734164" w:rsidRDefault="00734164" w:rsidP="00734164"/>
    <w:p w:rsidR="00305BF0" w:rsidRPr="00D81E16" w:rsidRDefault="00305BF0" w:rsidP="00734164">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E6072D" w:rsidP="00E53AA4">
      <w:pPr>
        <w:spacing w:after="0" w:line="360" w:lineRule="auto"/>
        <w:jc w:val="both"/>
        <w:rPr>
          <w:rFonts w:ascii="Times New Roman" w:hAnsi="Times New Roman" w:cs="Times New Roman"/>
          <w:b/>
          <w:sz w:val="24"/>
          <w:szCs w:val="24"/>
        </w:rPr>
      </w:pPr>
      <w:r w:rsidRPr="00E6072D">
        <w:rPr>
          <w:rFonts w:ascii="Times New Roman" w:hAnsi="Times New Roman" w:cs="Times New Roman"/>
          <w:b/>
          <w:sz w:val="24"/>
          <w:szCs w:val="24"/>
        </w:rPr>
        <w:t xml:space="preserve"> </w:t>
      </w:r>
      <w:r w:rsidR="00405E73" w:rsidRPr="00734164">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734164" w:rsidP="00E53AA4">
      <w:pPr>
        <w:spacing w:after="0" w:line="360" w:lineRule="auto"/>
        <w:jc w:val="both"/>
        <w:rPr>
          <w:rFonts w:ascii="Times New Roman" w:hAnsi="Times New Roman" w:cs="Times New Roman"/>
        </w:rPr>
      </w:pPr>
      <w:r w:rsidRPr="00734164">
        <w:rPr>
          <w:rFonts w:ascii="Times New Roman" w:hAnsi="Times New Roman" w:cs="Times New Roman"/>
        </w:rPr>
        <w:drawing>
          <wp:inline distT="0" distB="0" distL="0" distR="0">
            <wp:extent cx="5943600" cy="4509135"/>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8"/>
                    <a:srcRect/>
                    <a:stretch>
                      <a:fillRect/>
                    </a:stretch>
                  </pic:blipFill>
                  <pic:spPr bwMode="auto">
                    <a:xfrm>
                      <a:off x="0" y="0"/>
                      <a:ext cx="5943600" cy="45091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E73A3E" w:rsidRDefault="00E73A3E" w:rsidP="00E53AA4">
      <w:pPr>
        <w:spacing w:before="100" w:after="100" w:line="360" w:lineRule="auto"/>
        <w:jc w:val="both"/>
        <w:rPr>
          <w:rFonts w:ascii="Times New Roman" w:hAnsi="Times New Roman" w:cs="Times New Roman"/>
          <w:b/>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734164" w:rsidRDefault="00734164" w:rsidP="00E53AA4">
      <w:pPr>
        <w:spacing w:before="100" w:after="100" w:line="360" w:lineRule="auto"/>
        <w:jc w:val="both"/>
        <w:rPr>
          <w:rFonts w:ascii="Times New Roman" w:hAnsi="Times New Roman" w:cs="Times New Roman"/>
          <w:b/>
          <w:noProof/>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34164" w:rsidRPr="00734164" w:rsidRDefault="00734164" w:rsidP="00734164">
      <w:pPr>
        <w:pStyle w:val="BodyText"/>
        <w:rPr>
          <w:bCs/>
          <w:iCs/>
          <w:sz w:val="32"/>
          <w:szCs w:val="32"/>
          <w:lang w:val="en-IN"/>
        </w:rPr>
      </w:pPr>
      <w:r w:rsidRPr="00734164">
        <w:rPr>
          <w:bCs/>
          <w:iCs/>
          <w:sz w:val="32"/>
          <w:szCs w:val="32"/>
          <w:lang w:val="en-IN"/>
        </w:rPr>
        <w:t xml:space="preserve">    In this paper, we presented a new direction for multimodal IR that relies on an embedding of a heterogeneous information network. Such a HIN enables us to capture the rich semantics of both, multi-modal data and queries. Based thereon, we proposed a novel network embedding model to obtain a vectorized representation of a HIN and a technique to construct a query embedding based on the HIN embedding through mapping and combination operators. As a result, we obtain embeddings that are defined over the same space to achieve accurate relevance assessment. We further introduced a network partitioning scheme to increase the scalability of the network embedding. Our experimental results for real-world and synthetic datasets illustrate the efficiency and effectiveness of our approach.</w:t>
      </w:r>
      <w:r w:rsidRPr="0073416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34164" w:rsidRDefault="00734164" w:rsidP="00E53AA4">
      <w:pPr>
        <w:pStyle w:val="BodyText"/>
        <w:rPr>
          <w:b/>
          <w:iCs/>
          <w:sz w:val="28"/>
          <w:szCs w:val="28"/>
        </w:rPr>
      </w:pPr>
    </w:p>
    <w:p w:rsidR="00734164" w:rsidRDefault="00734164" w:rsidP="00E53AA4">
      <w:pPr>
        <w:pStyle w:val="BodyText"/>
        <w:rPr>
          <w:b/>
          <w:iCs/>
          <w:sz w:val="28"/>
          <w:szCs w:val="28"/>
        </w:rPr>
      </w:pPr>
    </w:p>
    <w:p w:rsidR="00734164" w:rsidRDefault="00734164" w:rsidP="00E53AA4">
      <w:pPr>
        <w:pStyle w:val="BodyText"/>
        <w:rPr>
          <w:b/>
          <w:iCs/>
          <w:sz w:val="28"/>
          <w:szCs w:val="28"/>
        </w:rPr>
      </w:pPr>
    </w:p>
    <w:p w:rsidR="00734164" w:rsidRDefault="00734164" w:rsidP="00E53AA4">
      <w:pPr>
        <w:pStyle w:val="BodyText"/>
        <w:rPr>
          <w:b/>
          <w:iCs/>
          <w:sz w:val="28"/>
          <w:szCs w:val="28"/>
        </w:rPr>
      </w:pPr>
    </w:p>
    <w:p w:rsidR="00734164" w:rsidRDefault="00734164" w:rsidP="00E53AA4">
      <w:pPr>
        <w:pStyle w:val="BodyText"/>
        <w:rPr>
          <w:b/>
          <w:iCs/>
          <w:sz w:val="28"/>
          <w:szCs w:val="28"/>
        </w:rPr>
      </w:pPr>
    </w:p>
    <w:p w:rsidR="00734164" w:rsidRDefault="00734164" w:rsidP="00E53AA4">
      <w:pPr>
        <w:pStyle w:val="BodyText"/>
        <w:rPr>
          <w:b/>
          <w:iCs/>
          <w:sz w:val="28"/>
          <w:szCs w:val="28"/>
        </w:rPr>
      </w:pPr>
    </w:p>
    <w:p w:rsidR="00734164" w:rsidRDefault="00734164" w:rsidP="00E53AA4">
      <w:pPr>
        <w:pStyle w:val="BodyText"/>
        <w:rPr>
          <w:b/>
          <w:iCs/>
          <w:sz w:val="28"/>
          <w:szCs w:val="28"/>
        </w:rPr>
      </w:pPr>
    </w:p>
    <w:p w:rsidR="00734164" w:rsidRDefault="00734164" w:rsidP="00E53AA4">
      <w:pPr>
        <w:pStyle w:val="BodyText"/>
        <w:rPr>
          <w:b/>
          <w:iCs/>
          <w:sz w:val="28"/>
          <w:szCs w:val="28"/>
        </w:rPr>
      </w:pPr>
    </w:p>
    <w:p w:rsidR="00734164" w:rsidRDefault="0073416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34164" w:rsidRDefault="004F35E0" w:rsidP="00734164">
      <w:pPr>
        <w:pStyle w:val="BodyText"/>
        <w:numPr>
          <w:ilvl w:val="0"/>
          <w:numId w:val="46"/>
        </w:numPr>
        <w:rPr>
          <w:sz w:val="32"/>
          <w:szCs w:val="32"/>
          <w:lang w:val="en-IN"/>
        </w:rPr>
      </w:pPr>
      <w:r w:rsidRPr="00734164">
        <w:rPr>
          <w:sz w:val="32"/>
          <w:szCs w:val="32"/>
          <w:lang w:val="en-IN"/>
        </w:rPr>
        <w:t xml:space="preserve">[1] W. Wang, B. C. Ooi, X. Yang, D. Zhang, and Y. Zhuang, </w:t>
      </w:r>
      <w:r w:rsidRPr="00734164">
        <w:rPr>
          <w:sz w:val="32"/>
          <w:szCs w:val="32"/>
          <w:lang w:val="en-IN"/>
        </w:rPr>
        <w:t xml:space="preserve">“Effective multi-modal retrieval based on stacked auto-encoders,” in VLDB, 2014, pp. 649–660. </w:t>
      </w:r>
    </w:p>
    <w:p w:rsidR="00000000" w:rsidRPr="00734164" w:rsidRDefault="004F35E0" w:rsidP="00734164">
      <w:pPr>
        <w:pStyle w:val="BodyText"/>
        <w:numPr>
          <w:ilvl w:val="0"/>
          <w:numId w:val="46"/>
        </w:numPr>
        <w:rPr>
          <w:sz w:val="32"/>
          <w:szCs w:val="32"/>
          <w:lang w:val="en-IN"/>
        </w:rPr>
      </w:pPr>
      <w:r w:rsidRPr="00734164">
        <w:rPr>
          <w:sz w:val="32"/>
          <w:szCs w:val="32"/>
          <w:lang w:val="en-IN"/>
        </w:rPr>
        <w:t xml:space="preserve">[2] W. Wang, X. Yang, B. C. Ooi, D. Zhang, and Y. Zhuang, “Effective deep learning-based multi-modal retrieval,” VLDBJ, 2016. </w:t>
      </w:r>
    </w:p>
    <w:p w:rsidR="00000000" w:rsidRPr="00734164" w:rsidRDefault="004F35E0" w:rsidP="00734164">
      <w:pPr>
        <w:pStyle w:val="BodyText"/>
        <w:numPr>
          <w:ilvl w:val="0"/>
          <w:numId w:val="46"/>
        </w:numPr>
        <w:rPr>
          <w:sz w:val="32"/>
          <w:szCs w:val="32"/>
          <w:lang w:val="en-IN"/>
        </w:rPr>
      </w:pPr>
      <w:r w:rsidRPr="00734164">
        <w:rPr>
          <w:sz w:val="32"/>
          <w:szCs w:val="32"/>
          <w:lang w:val="en-IN"/>
        </w:rPr>
        <w:t xml:space="preserve">[3] M. Dorfer, J. Schlu¨ter, A. </w:t>
      </w:r>
      <w:r w:rsidRPr="00734164">
        <w:rPr>
          <w:sz w:val="32"/>
          <w:szCs w:val="32"/>
          <w:lang w:val="en-IN"/>
        </w:rPr>
        <w:t xml:space="preserve">Vall, F. Korzeniowski, and G. Widmer, “End-to-end cross-modality retrieval with cca projections and pairwise ranking loss,” IJMIR, vol. 7, no. 2, pp. 117–128, 2018. </w:t>
      </w:r>
    </w:p>
    <w:p w:rsidR="00000000" w:rsidRPr="00734164" w:rsidRDefault="004F35E0" w:rsidP="00734164">
      <w:pPr>
        <w:pStyle w:val="BodyText"/>
        <w:numPr>
          <w:ilvl w:val="0"/>
          <w:numId w:val="46"/>
        </w:numPr>
        <w:rPr>
          <w:sz w:val="32"/>
          <w:szCs w:val="32"/>
          <w:lang w:val="en-IN"/>
        </w:rPr>
      </w:pPr>
      <w:r w:rsidRPr="00734164">
        <w:rPr>
          <w:sz w:val="32"/>
          <w:szCs w:val="32"/>
          <w:lang w:val="en-IN"/>
        </w:rPr>
        <w:t>[4] S. Sattari and A. Yazici, “Multimodal query-level fusion for efficient multimedia inf</w:t>
      </w:r>
      <w:r w:rsidRPr="00734164">
        <w:rPr>
          <w:sz w:val="32"/>
          <w:szCs w:val="32"/>
          <w:lang w:val="en-IN"/>
        </w:rPr>
        <w:t xml:space="preserve">ormation retrieval,” IJIS, pp. 2019–2037, 2018. </w:t>
      </w:r>
    </w:p>
    <w:p w:rsidR="00000000" w:rsidRPr="00734164" w:rsidRDefault="004F35E0" w:rsidP="00734164">
      <w:pPr>
        <w:pStyle w:val="BodyText"/>
        <w:numPr>
          <w:ilvl w:val="0"/>
          <w:numId w:val="46"/>
        </w:numPr>
        <w:rPr>
          <w:sz w:val="32"/>
          <w:szCs w:val="32"/>
          <w:lang w:val="en-IN"/>
        </w:rPr>
      </w:pPr>
      <w:r w:rsidRPr="00734164">
        <w:rPr>
          <w:sz w:val="32"/>
          <w:szCs w:val="32"/>
          <w:lang w:val="en-IN"/>
        </w:rPr>
        <w:t>[5] D. Vandic, S. Aanen, F. Frasincar, and U. Kaymak, “Dynamic facet ordering for faceted product search engines,” TKDE, vol. 29, no. 5, pp. 1004–1016, 2017</w:t>
      </w:r>
      <w:r w:rsidRPr="00734164">
        <w:rPr>
          <w:sz w:val="32"/>
          <w:szCs w:val="32"/>
        </w:rPr>
        <w:t xml:space="preserve"> </w:t>
      </w:r>
    </w:p>
    <w:p w:rsidR="00000000" w:rsidRPr="00734164" w:rsidRDefault="004F35E0" w:rsidP="00734164">
      <w:pPr>
        <w:pStyle w:val="BodyText"/>
        <w:numPr>
          <w:ilvl w:val="0"/>
          <w:numId w:val="46"/>
        </w:numPr>
        <w:rPr>
          <w:sz w:val="32"/>
          <w:szCs w:val="32"/>
          <w:lang w:val="en-IN"/>
        </w:rPr>
      </w:pPr>
      <w:r w:rsidRPr="00734164">
        <w:rPr>
          <w:sz w:val="32"/>
          <w:szCs w:val="32"/>
          <w:lang w:val="en-IN"/>
        </w:rPr>
        <w:t>[6] Y. Cao, M. Long, J. Wang, and S. Liu, “Coll</w:t>
      </w:r>
      <w:r w:rsidRPr="00734164">
        <w:rPr>
          <w:sz w:val="32"/>
          <w:szCs w:val="32"/>
          <w:lang w:val="en-IN"/>
        </w:rPr>
        <w:t xml:space="preserve">ective deep quantization for efficient cross-modal retrieval,” in AAAI, 2017, pp. 3974–3980. </w:t>
      </w:r>
    </w:p>
    <w:p w:rsidR="00000000" w:rsidRPr="00734164" w:rsidRDefault="004F35E0" w:rsidP="00734164">
      <w:pPr>
        <w:pStyle w:val="BodyText"/>
        <w:numPr>
          <w:ilvl w:val="0"/>
          <w:numId w:val="46"/>
        </w:numPr>
        <w:rPr>
          <w:sz w:val="32"/>
          <w:szCs w:val="32"/>
          <w:lang w:val="en-IN"/>
        </w:rPr>
      </w:pPr>
      <w:r w:rsidRPr="00734164">
        <w:rPr>
          <w:sz w:val="32"/>
          <w:szCs w:val="32"/>
          <w:lang w:val="en-IN"/>
        </w:rPr>
        <w:t>[7] H. J. Escalante, C. A. He´rnadez, L. E. Sucar, and M. Montes, “Late fusion of heterogeneous methods for multimedia image retrieval,” in ICMR, 2008, pp. 172–1</w:t>
      </w:r>
      <w:r w:rsidRPr="00734164">
        <w:rPr>
          <w:sz w:val="32"/>
          <w:szCs w:val="32"/>
          <w:lang w:val="en-IN"/>
        </w:rPr>
        <w:t xml:space="preserve">79. </w:t>
      </w:r>
    </w:p>
    <w:p w:rsidR="00000000" w:rsidRPr="00734164" w:rsidRDefault="004F35E0" w:rsidP="00734164">
      <w:pPr>
        <w:pStyle w:val="BodyText"/>
        <w:numPr>
          <w:ilvl w:val="0"/>
          <w:numId w:val="46"/>
        </w:numPr>
        <w:rPr>
          <w:sz w:val="32"/>
          <w:szCs w:val="32"/>
          <w:lang w:val="en-IN"/>
        </w:rPr>
      </w:pPr>
      <w:r w:rsidRPr="00734164">
        <w:rPr>
          <w:sz w:val="32"/>
          <w:szCs w:val="32"/>
          <w:lang w:val="en-IN"/>
        </w:rPr>
        <w:lastRenderedPageBreak/>
        <w:t xml:space="preserve">[8] A. Moura˜o, F. Martins, and J. Magalha˜es, “Multimodal medical information retrieval with unsupervised rank fusion,” CMIG, vol. 39, pp. 35–45, 2015. </w:t>
      </w:r>
    </w:p>
    <w:p w:rsidR="00000000" w:rsidRPr="00734164" w:rsidRDefault="004F35E0" w:rsidP="00734164">
      <w:pPr>
        <w:pStyle w:val="BodyText"/>
        <w:numPr>
          <w:ilvl w:val="0"/>
          <w:numId w:val="46"/>
        </w:numPr>
        <w:rPr>
          <w:sz w:val="32"/>
          <w:szCs w:val="32"/>
          <w:lang w:val="en-IN"/>
        </w:rPr>
      </w:pPr>
      <w:r w:rsidRPr="00734164">
        <w:rPr>
          <w:sz w:val="32"/>
          <w:szCs w:val="32"/>
          <w:lang w:val="en-IN"/>
        </w:rPr>
        <w:t>[9] B. Safadi, M. Sahuguet, and B. Huet, “When textual and visual information join forces for m</w:t>
      </w:r>
      <w:r w:rsidRPr="00734164">
        <w:rPr>
          <w:sz w:val="32"/>
          <w:szCs w:val="32"/>
          <w:lang w:val="en-IN"/>
        </w:rPr>
        <w:t xml:space="preserve">ultimedia retrieval,” in ICMR, 2014. </w:t>
      </w:r>
    </w:p>
    <w:p w:rsidR="00000000" w:rsidRPr="00734164" w:rsidRDefault="004F35E0" w:rsidP="00734164">
      <w:pPr>
        <w:pStyle w:val="BodyText"/>
        <w:numPr>
          <w:ilvl w:val="0"/>
          <w:numId w:val="46"/>
        </w:numPr>
        <w:rPr>
          <w:sz w:val="32"/>
          <w:szCs w:val="32"/>
          <w:lang w:val="en-IN"/>
        </w:rPr>
      </w:pPr>
      <w:r w:rsidRPr="00734164">
        <w:rPr>
          <w:sz w:val="32"/>
          <w:szCs w:val="32"/>
          <w:lang w:val="en-IN"/>
        </w:rPr>
        <w:t xml:space="preserve">[10] H. Xu, K. He, L. Sigal, S. Sclaroff, and K. Saenko, “Textto-clip video retrieval with early fusion and re-captioning,” arXiv:1804.05113,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35E0" w:rsidRDefault="004F35E0" w:rsidP="003654DF">
      <w:pPr>
        <w:spacing w:after="0" w:line="240" w:lineRule="auto"/>
      </w:pPr>
      <w:r>
        <w:separator/>
      </w:r>
    </w:p>
  </w:endnote>
  <w:endnote w:type="continuationSeparator" w:id="1">
    <w:p w:rsidR="004F35E0" w:rsidRDefault="004F35E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35E0" w:rsidRDefault="004F35E0" w:rsidP="003654DF">
      <w:pPr>
        <w:spacing w:after="0" w:line="240" w:lineRule="auto"/>
      </w:pPr>
      <w:r>
        <w:separator/>
      </w:r>
    </w:p>
  </w:footnote>
  <w:footnote w:type="continuationSeparator" w:id="1">
    <w:p w:rsidR="004F35E0" w:rsidRDefault="004F35E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714FC">
        <w:pPr>
          <w:pStyle w:val="Header"/>
          <w:jc w:val="right"/>
        </w:pPr>
        <w:fldSimple w:instr=" PAGE   \* MERGEFORMAT ">
          <w:r w:rsidR="00F068B5">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3C62873"/>
    <w:multiLevelType w:val="hybridMultilevel"/>
    <w:tmpl w:val="10D4DC0C"/>
    <w:lvl w:ilvl="0" w:tplc="5AB0A3D0">
      <w:start w:val="1"/>
      <w:numFmt w:val="bullet"/>
      <w:lvlText w:val=""/>
      <w:lvlJc w:val="left"/>
      <w:pPr>
        <w:tabs>
          <w:tab w:val="num" w:pos="720"/>
        </w:tabs>
        <w:ind w:left="720" w:hanging="360"/>
      </w:pPr>
      <w:rPr>
        <w:rFonts w:ascii="Wingdings 2" w:hAnsi="Wingdings 2" w:hint="default"/>
      </w:rPr>
    </w:lvl>
    <w:lvl w:ilvl="1" w:tplc="F580C610" w:tentative="1">
      <w:start w:val="1"/>
      <w:numFmt w:val="bullet"/>
      <w:lvlText w:val=""/>
      <w:lvlJc w:val="left"/>
      <w:pPr>
        <w:tabs>
          <w:tab w:val="num" w:pos="1440"/>
        </w:tabs>
        <w:ind w:left="1440" w:hanging="360"/>
      </w:pPr>
      <w:rPr>
        <w:rFonts w:ascii="Wingdings 2" w:hAnsi="Wingdings 2" w:hint="default"/>
      </w:rPr>
    </w:lvl>
    <w:lvl w:ilvl="2" w:tplc="DBA624C6" w:tentative="1">
      <w:start w:val="1"/>
      <w:numFmt w:val="bullet"/>
      <w:lvlText w:val=""/>
      <w:lvlJc w:val="left"/>
      <w:pPr>
        <w:tabs>
          <w:tab w:val="num" w:pos="2160"/>
        </w:tabs>
        <w:ind w:left="2160" w:hanging="360"/>
      </w:pPr>
      <w:rPr>
        <w:rFonts w:ascii="Wingdings 2" w:hAnsi="Wingdings 2" w:hint="default"/>
      </w:rPr>
    </w:lvl>
    <w:lvl w:ilvl="3" w:tplc="26B8BC9A" w:tentative="1">
      <w:start w:val="1"/>
      <w:numFmt w:val="bullet"/>
      <w:lvlText w:val=""/>
      <w:lvlJc w:val="left"/>
      <w:pPr>
        <w:tabs>
          <w:tab w:val="num" w:pos="2880"/>
        </w:tabs>
        <w:ind w:left="2880" w:hanging="360"/>
      </w:pPr>
      <w:rPr>
        <w:rFonts w:ascii="Wingdings 2" w:hAnsi="Wingdings 2" w:hint="default"/>
      </w:rPr>
    </w:lvl>
    <w:lvl w:ilvl="4" w:tplc="FE98BD2E" w:tentative="1">
      <w:start w:val="1"/>
      <w:numFmt w:val="bullet"/>
      <w:lvlText w:val=""/>
      <w:lvlJc w:val="left"/>
      <w:pPr>
        <w:tabs>
          <w:tab w:val="num" w:pos="3600"/>
        </w:tabs>
        <w:ind w:left="3600" w:hanging="360"/>
      </w:pPr>
      <w:rPr>
        <w:rFonts w:ascii="Wingdings 2" w:hAnsi="Wingdings 2" w:hint="default"/>
      </w:rPr>
    </w:lvl>
    <w:lvl w:ilvl="5" w:tplc="2B8CFC66" w:tentative="1">
      <w:start w:val="1"/>
      <w:numFmt w:val="bullet"/>
      <w:lvlText w:val=""/>
      <w:lvlJc w:val="left"/>
      <w:pPr>
        <w:tabs>
          <w:tab w:val="num" w:pos="4320"/>
        </w:tabs>
        <w:ind w:left="4320" w:hanging="360"/>
      </w:pPr>
      <w:rPr>
        <w:rFonts w:ascii="Wingdings 2" w:hAnsi="Wingdings 2" w:hint="default"/>
      </w:rPr>
    </w:lvl>
    <w:lvl w:ilvl="6" w:tplc="7284B108" w:tentative="1">
      <w:start w:val="1"/>
      <w:numFmt w:val="bullet"/>
      <w:lvlText w:val=""/>
      <w:lvlJc w:val="left"/>
      <w:pPr>
        <w:tabs>
          <w:tab w:val="num" w:pos="5040"/>
        </w:tabs>
        <w:ind w:left="5040" w:hanging="360"/>
      </w:pPr>
      <w:rPr>
        <w:rFonts w:ascii="Wingdings 2" w:hAnsi="Wingdings 2" w:hint="default"/>
      </w:rPr>
    </w:lvl>
    <w:lvl w:ilvl="7" w:tplc="1A00D574" w:tentative="1">
      <w:start w:val="1"/>
      <w:numFmt w:val="bullet"/>
      <w:lvlText w:val=""/>
      <w:lvlJc w:val="left"/>
      <w:pPr>
        <w:tabs>
          <w:tab w:val="num" w:pos="5760"/>
        </w:tabs>
        <w:ind w:left="5760" w:hanging="360"/>
      </w:pPr>
      <w:rPr>
        <w:rFonts w:ascii="Wingdings 2" w:hAnsi="Wingdings 2" w:hint="default"/>
      </w:rPr>
    </w:lvl>
    <w:lvl w:ilvl="8" w:tplc="42647E16"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D677BA"/>
    <w:multiLevelType w:val="hybridMultilevel"/>
    <w:tmpl w:val="C16860F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4D2676"/>
    <w:multiLevelType w:val="hybridMultilevel"/>
    <w:tmpl w:val="6F4AD8F0"/>
    <w:lvl w:ilvl="0" w:tplc="1C0439C8">
      <w:start w:val="1"/>
      <w:numFmt w:val="bullet"/>
      <w:lvlText w:val=""/>
      <w:lvlJc w:val="left"/>
      <w:pPr>
        <w:tabs>
          <w:tab w:val="num" w:pos="720"/>
        </w:tabs>
        <w:ind w:left="720" w:hanging="360"/>
      </w:pPr>
      <w:rPr>
        <w:rFonts w:ascii="Wingdings 2" w:hAnsi="Wingdings 2" w:hint="default"/>
      </w:rPr>
    </w:lvl>
    <w:lvl w:ilvl="1" w:tplc="1E40EC72" w:tentative="1">
      <w:start w:val="1"/>
      <w:numFmt w:val="bullet"/>
      <w:lvlText w:val=""/>
      <w:lvlJc w:val="left"/>
      <w:pPr>
        <w:tabs>
          <w:tab w:val="num" w:pos="1440"/>
        </w:tabs>
        <w:ind w:left="1440" w:hanging="360"/>
      </w:pPr>
      <w:rPr>
        <w:rFonts w:ascii="Wingdings 2" w:hAnsi="Wingdings 2" w:hint="default"/>
      </w:rPr>
    </w:lvl>
    <w:lvl w:ilvl="2" w:tplc="74F203D8" w:tentative="1">
      <w:start w:val="1"/>
      <w:numFmt w:val="bullet"/>
      <w:lvlText w:val=""/>
      <w:lvlJc w:val="left"/>
      <w:pPr>
        <w:tabs>
          <w:tab w:val="num" w:pos="2160"/>
        </w:tabs>
        <w:ind w:left="2160" w:hanging="360"/>
      </w:pPr>
      <w:rPr>
        <w:rFonts w:ascii="Wingdings 2" w:hAnsi="Wingdings 2" w:hint="default"/>
      </w:rPr>
    </w:lvl>
    <w:lvl w:ilvl="3" w:tplc="DFCAE360" w:tentative="1">
      <w:start w:val="1"/>
      <w:numFmt w:val="bullet"/>
      <w:lvlText w:val=""/>
      <w:lvlJc w:val="left"/>
      <w:pPr>
        <w:tabs>
          <w:tab w:val="num" w:pos="2880"/>
        </w:tabs>
        <w:ind w:left="2880" w:hanging="360"/>
      </w:pPr>
      <w:rPr>
        <w:rFonts w:ascii="Wingdings 2" w:hAnsi="Wingdings 2" w:hint="default"/>
      </w:rPr>
    </w:lvl>
    <w:lvl w:ilvl="4" w:tplc="5636CE66" w:tentative="1">
      <w:start w:val="1"/>
      <w:numFmt w:val="bullet"/>
      <w:lvlText w:val=""/>
      <w:lvlJc w:val="left"/>
      <w:pPr>
        <w:tabs>
          <w:tab w:val="num" w:pos="3600"/>
        </w:tabs>
        <w:ind w:left="3600" w:hanging="360"/>
      </w:pPr>
      <w:rPr>
        <w:rFonts w:ascii="Wingdings 2" w:hAnsi="Wingdings 2" w:hint="default"/>
      </w:rPr>
    </w:lvl>
    <w:lvl w:ilvl="5" w:tplc="9B5ECE22" w:tentative="1">
      <w:start w:val="1"/>
      <w:numFmt w:val="bullet"/>
      <w:lvlText w:val=""/>
      <w:lvlJc w:val="left"/>
      <w:pPr>
        <w:tabs>
          <w:tab w:val="num" w:pos="4320"/>
        </w:tabs>
        <w:ind w:left="4320" w:hanging="360"/>
      </w:pPr>
      <w:rPr>
        <w:rFonts w:ascii="Wingdings 2" w:hAnsi="Wingdings 2" w:hint="default"/>
      </w:rPr>
    </w:lvl>
    <w:lvl w:ilvl="6" w:tplc="9D240356" w:tentative="1">
      <w:start w:val="1"/>
      <w:numFmt w:val="bullet"/>
      <w:lvlText w:val=""/>
      <w:lvlJc w:val="left"/>
      <w:pPr>
        <w:tabs>
          <w:tab w:val="num" w:pos="5040"/>
        </w:tabs>
        <w:ind w:left="5040" w:hanging="360"/>
      </w:pPr>
      <w:rPr>
        <w:rFonts w:ascii="Wingdings 2" w:hAnsi="Wingdings 2" w:hint="default"/>
      </w:rPr>
    </w:lvl>
    <w:lvl w:ilvl="7" w:tplc="63DC8B20" w:tentative="1">
      <w:start w:val="1"/>
      <w:numFmt w:val="bullet"/>
      <w:lvlText w:val=""/>
      <w:lvlJc w:val="left"/>
      <w:pPr>
        <w:tabs>
          <w:tab w:val="num" w:pos="5760"/>
        </w:tabs>
        <w:ind w:left="5760" w:hanging="360"/>
      </w:pPr>
      <w:rPr>
        <w:rFonts w:ascii="Wingdings 2" w:hAnsi="Wingdings 2" w:hint="default"/>
      </w:rPr>
    </w:lvl>
    <w:lvl w:ilvl="8" w:tplc="DEEA7746" w:tentative="1">
      <w:start w:val="1"/>
      <w:numFmt w:val="bullet"/>
      <w:lvlText w:val=""/>
      <w:lvlJc w:val="left"/>
      <w:pPr>
        <w:tabs>
          <w:tab w:val="num" w:pos="6480"/>
        </w:tabs>
        <w:ind w:left="6480" w:hanging="360"/>
      </w:pPr>
      <w:rPr>
        <w:rFonts w:ascii="Wingdings 2" w:hAnsi="Wingdings 2"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7363D5"/>
    <w:multiLevelType w:val="hybridMultilevel"/>
    <w:tmpl w:val="6158C722"/>
    <w:lvl w:ilvl="0" w:tplc="FEB62CE6">
      <w:start w:val="1"/>
      <w:numFmt w:val="bullet"/>
      <w:lvlText w:val=""/>
      <w:lvlJc w:val="left"/>
      <w:pPr>
        <w:tabs>
          <w:tab w:val="num" w:pos="720"/>
        </w:tabs>
        <w:ind w:left="720" w:hanging="360"/>
      </w:pPr>
      <w:rPr>
        <w:rFonts w:ascii="Wingdings 2" w:hAnsi="Wingdings 2" w:hint="default"/>
      </w:rPr>
    </w:lvl>
    <w:lvl w:ilvl="1" w:tplc="CD26C85C" w:tentative="1">
      <w:start w:val="1"/>
      <w:numFmt w:val="bullet"/>
      <w:lvlText w:val=""/>
      <w:lvlJc w:val="left"/>
      <w:pPr>
        <w:tabs>
          <w:tab w:val="num" w:pos="1440"/>
        </w:tabs>
        <w:ind w:left="1440" w:hanging="360"/>
      </w:pPr>
      <w:rPr>
        <w:rFonts w:ascii="Wingdings 2" w:hAnsi="Wingdings 2" w:hint="default"/>
      </w:rPr>
    </w:lvl>
    <w:lvl w:ilvl="2" w:tplc="216A31AE" w:tentative="1">
      <w:start w:val="1"/>
      <w:numFmt w:val="bullet"/>
      <w:lvlText w:val=""/>
      <w:lvlJc w:val="left"/>
      <w:pPr>
        <w:tabs>
          <w:tab w:val="num" w:pos="2160"/>
        </w:tabs>
        <w:ind w:left="2160" w:hanging="360"/>
      </w:pPr>
      <w:rPr>
        <w:rFonts w:ascii="Wingdings 2" w:hAnsi="Wingdings 2" w:hint="default"/>
      </w:rPr>
    </w:lvl>
    <w:lvl w:ilvl="3" w:tplc="29AE5894" w:tentative="1">
      <w:start w:val="1"/>
      <w:numFmt w:val="bullet"/>
      <w:lvlText w:val=""/>
      <w:lvlJc w:val="left"/>
      <w:pPr>
        <w:tabs>
          <w:tab w:val="num" w:pos="2880"/>
        </w:tabs>
        <w:ind w:left="2880" w:hanging="360"/>
      </w:pPr>
      <w:rPr>
        <w:rFonts w:ascii="Wingdings 2" w:hAnsi="Wingdings 2" w:hint="default"/>
      </w:rPr>
    </w:lvl>
    <w:lvl w:ilvl="4" w:tplc="A26A4090" w:tentative="1">
      <w:start w:val="1"/>
      <w:numFmt w:val="bullet"/>
      <w:lvlText w:val=""/>
      <w:lvlJc w:val="left"/>
      <w:pPr>
        <w:tabs>
          <w:tab w:val="num" w:pos="3600"/>
        </w:tabs>
        <w:ind w:left="3600" w:hanging="360"/>
      </w:pPr>
      <w:rPr>
        <w:rFonts w:ascii="Wingdings 2" w:hAnsi="Wingdings 2" w:hint="default"/>
      </w:rPr>
    </w:lvl>
    <w:lvl w:ilvl="5" w:tplc="4D46D314" w:tentative="1">
      <w:start w:val="1"/>
      <w:numFmt w:val="bullet"/>
      <w:lvlText w:val=""/>
      <w:lvlJc w:val="left"/>
      <w:pPr>
        <w:tabs>
          <w:tab w:val="num" w:pos="4320"/>
        </w:tabs>
        <w:ind w:left="4320" w:hanging="360"/>
      </w:pPr>
      <w:rPr>
        <w:rFonts w:ascii="Wingdings 2" w:hAnsi="Wingdings 2" w:hint="default"/>
      </w:rPr>
    </w:lvl>
    <w:lvl w:ilvl="6" w:tplc="36B89862" w:tentative="1">
      <w:start w:val="1"/>
      <w:numFmt w:val="bullet"/>
      <w:lvlText w:val=""/>
      <w:lvlJc w:val="left"/>
      <w:pPr>
        <w:tabs>
          <w:tab w:val="num" w:pos="5040"/>
        </w:tabs>
        <w:ind w:left="5040" w:hanging="360"/>
      </w:pPr>
      <w:rPr>
        <w:rFonts w:ascii="Wingdings 2" w:hAnsi="Wingdings 2" w:hint="default"/>
      </w:rPr>
    </w:lvl>
    <w:lvl w:ilvl="7" w:tplc="4CE07CA8" w:tentative="1">
      <w:start w:val="1"/>
      <w:numFmt w:val="bullet"/>
      <w:lvlText w:val=""/>
      <w:lvlJc w:val="left"/>
      <w:pPr>
        <w:tabs>
          <w:tab w:val="num" w:pos="5760"/>
        </w:tabs>
        <w:ind w:left="5760" w:hanging="360"/>
      </w:pPr>
      <w:rPr>
        <w:rFonts w:ascii="Wingdings 2" w:hAnsi="Wingdings 2" w:hint="default"/>
      </w:rPr>
    </w:lvl>
    <w:lvl w:ilvl="8" w:tplc="E12C145E"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D95A28"/>
    <w:multiLevelType w:val="hybridMultilevel"/>
    <w:tmpl w:val="F0D4B46C"/>
    <w:lvl w:ilvl="0" w:tplc="18086234">
      <w:start w:val="1"/>
      <w:numFmt w:val="bullet"/>
      <w:lvlText w:val=""/>
      <w:lvlJc w:val="left"/>
      <w:pPr>
        <w:tabs>
          <w:tab w:val="num" w:pos="720"/>
        </w:tabs>
        <w:ind w:left="720" w:hanging="360"/>
      </w:pPr>
      <w:rPr>
        <w:rFonts w:ascii="Wingdings 2" w:hAnsi="Wingdings 2" w:hint="default"/>
      </w:rPr>
    </w:lvl>
    <w:lvl w:ilvl="1" w:tplc="D056FE40" w:tentative="1">
      <w:start w:val="1"/>
      <w:numFmt w:val="bullet"/>
      <w:lvlText w:val=""/>
      <w:lvlJc w:val="left"/>
      <w:pPr>
        <w:tabs>
          <w:tab w:val="num" w:pos="1440"/>
        </w:tabs>
        <w:ind w:left="1440" w:hanging="360"/>
      </w:pPr>
      <w:rPr>
        <w:rFonts w:ascii="Wingdings 2" w:hAnsi="Wingdings 2" w:hint="default"/>
      </w:rPr>
    </w:lvl>
    <w:lvl w:ilvl="2" w:tplc="A1CA51F8" w:tentative="1">
      <w:start w:val="1"/>
      <w:numFmt w:val="bullet"/>
      <w:lvlText w:val=""/>
      <w:lvlJc w:val="left"/>
      <w:pPr>
        <w:tabs>
          <w:tab w:val="num" w:pos="2160"/>
        </w:tabs>
        <w:ind w:left="2160" w:hanging="360"/>
      </w:pPr>
      <w:rPr>
        <w:rFonts w:ascii="Wingdings 2" w:hAnsi="Wingdings 2" w:hint="default"/>
      </w:rPr>
    </w:lvl>
    <w:lvl w:ilvl="3" w:tplc="2D5C7726" w:tentative="1">
      <w:start w:val="1"/>
      <w:numFmt w:val="bullet"/>
      <w:lvlText w:val=""/>
      <w:lvlJc w:val="left"/>
      <w:pPr>
        <w:tabs>
          <w:tab w:val="num" w:pos="2880"/>
        </w:tabs>
        <w:ind w:left="2880" w:hanging="360"/>
      </w:pPr>
      <w:rPr>
        <w:rFonts w:ascii="Wingdings 2" w:hAnsi="Wingdings 2" w:hint="default"/>
      </w:rPr>
    </w:lvl>
    <w:lvl w:ilvl="4" w:tplc="5E2C2442" w:tentative="1">
      <w:start w:val="1"/>
      <w:numFmt w:val="bullet"/>
      <w:lvlText w:val=""/>
      <w:lvlJc w:val="left"/>
      <w:pPr>
        <w:tabs>
          <w:tab w:val="num" w:pos="3600"/>
        </w:tabs>
        <w:ind w:left="3600" w:hanging="360"/>
      </w:pPr>
      <w:rPr>
        <w:rFonts w:ascii="Wingdings 2" w:hAnsi="Wingdings 2" w:hint="default"/>
      </w:rPr>
    </w:lvl>
    <w:lvl w:ilvl="5" w:tplc="7B120290" w:tentative="1">
      <w:start w:val="1"/>
      <w:numFmt w:val="bullet"/>
      <w:lvlText w:val=""/>
      <w:lvlJc w:val="left"/>
      <w:pPr>
        <w:tabs>
          <w:tab w:val="num" w:pos="4320"/>
        </w:tabs>
        <w:ind w:left="4320" w:hanging="360"/>
      </w:pPr>
      <w:rPr>
        <w:rFonts w:ascii="Wingdings 2" w:hAnsi="Wingdings 2" w:hint="default"/>
      </w:rPr>
    </w:lvl>
    <w:lvl w:ilvl="6" w:tplc="8FD2F868" w:tentative="1">
      <w:start w:val="1"/>
      <w:numFmt w:val="bullet"/>
      <w:lvlText w:val=""/>
      <w:lvlJc w:val="left"/>
      <w:pPr>
        <w:tabs>
          <w:tab w:val="num" w:pos="5040"/>
        </w:tabs>
        <w:ind w:left="5040" w:hanging="360"/>
      </w:pPr>
      <w:rPr>
        <w:rFonts w:ascii="Wingdings 2" w:hAnsi="Wingdings 2" w:hint="default"/>
      </w:rPr>
    </w:lvl>
    <w:lvl w:ilvl="7" w:tplc="3684F542" w:tentative="1">
      <w:start w:val="1"/>
      <w:numFmt w:val="bullet"/>
      <w:lvlText w:val=""/>
      <w:lvlJc w:val="left"/>
      <w:pPr>
        <w:tabs>
          <w:tab w:val="num" w:pos="5760"/>
        </w:tabs>
        <w:ind w:left="5760" w:hanging="360"/>
      </w:pPr>
      <w:rPr>
        <w:rFonts w:ascii="Wingdings 2" w:hAnsi="Wingdings 2" w:hint="default"/>
      </w:rPr>
    </w:lvl>
    <w:lvl w:ilvl="8" w:tplc="A1A22D76"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0670DA"/>
    <w:multiLevelType w:val="hybridMultilevel"/>
    <w:tmpl w:val="499A096C"/>
    <w:lvl w:ilvl="0" w:tplc="EE70BD30">
      <w:start w:val="1"/>
      <w:numFmt w:val="bullet"/>
      <w:lvlText w:val=""/>
      <w:lvlJc w:val="left"/>
      <w:pPr>
        <w:tabs>
          <w:tab w:val="num" w:pos="720"/>
        </w:tabs>
        <w:ind w:left="720" w:hanging="360"/>
      </w:pPr>
      <w:rPr>
        <w:rFonts w:ascii="Wingdings 2" w:hAnsi="Wingdings 2" w:hint="default"/>
      </w:rPr>
    </w:lvl>
    <w:lvl w:ilvl="1" w:tplc="8BE442DE" w:tentative="1">
      <w:start w:val="1"/>
      <w:numFmt w:val="bullet"/>
      <w:lvlText w:val=""/>
      <w:lvlJc w:val="left"/>
      <w:pPr>
        <w:tabs>
          <w:tab w:val="num" w:pos="1440"/>
        </w:tabs>
        <w:ind w:left="1440" w:hanging="360"/>
      </w:pPr>
      <w:rPr>
        <w:rFonts w:ascii="Wingdings 2" w:hAnsi="Wingdings 2" w:hint="default"/>
      </w:rPr>
    </w:lvl>
    <w:lvl w:ilvl="2" w:tplc="9336184A" w:tentative="1">
      <w:start w:val="1"/>
      <w:numFmt w:val="bullet"/>
      <w:lvlText w:val=""/>
      <w:lvlJc w:val="left"/>
      <w:pPr>
        <w:tabs>
          <w:tab w:val="num" w:pos="2160"/>
        </w:tabs>
        <w:ind w:left="2160" w:hanging="360"/>
      </w:pPr>
      <w:rPr>
        <w:rFonts w:ascii="Wingdings 2" w:hAnsi="Wingdings 2" w:hint="default"/>
      </w:rPr>
    </w:lvl>
    <w:lvl w:ilvl="3" w:tplc="15A6E1CC" w:tentative="1">
      <w:start w:val="1"/>
      <w:numFmt w:val="bullet"/>
      <w:lvlText w:val=""/>
      <w:lvlJc w:val="left"/>
      <w:pPr>
        <w:tabs>
          <w:tab w:val="num" w:pos="2880"/>
        </w:tabs>
        <w:ind w:left="2880" w:hanging="360"/>
      </w:pPr>
      <w:rPr>
        <w:rFonts w:ascii="Wingdings 2" w:hAnsi="Wingdings 2" w:hint="default"/>
      </w:rPr>
    </w:lvl>
    <w:lvl w:ilvl="4" w:tplc="EDA0DA16" w:tentative="1">
      <w:start w:val="1"/>
      <w:numFmt w:val="bullet"/>
      <w:lvlText w:val=""/>
      <w:lvlJc w:val="left"/>
      <w:pPr>
        <w:tabs>
          <w:tab w:val="num" w:pos="3600"/>
        </w:tabs>
        <w:ind w:left="3600" w:hanging="360"/>
      </w:pPr>
      <w:rPr>
        <w:rFonts w:ascii="Wingdings 2" w:hAnsi="Wingdings 2" w:hint="default"/>
      </w:rPr>
    </w:lvl>
    <w:lvl w:ilvl="5" w:tplc="219226F4" w:tentative="1">
      <w:start w:val="1"/>
      <w:numFmt w:val="bullet"/>
      <w:lvlText w:val=""/>
      <w:lvlJc w:val="left"/>
      <w:pPr>
        <w:tabs>
          <w:tab w:val="num" w:pos="4320"/>
        </w:tabs>
        <w:ind w:left="4320" w:hanging="360"/>
      </w:pPr>
      <w:rPr>
        <w:rFonts w:ascii="Wingdings 2" w:hAnsi="Wingdings 2" w:hint="default"/>
      </w:rPr>
    </w:lvl>
    <w:lvl w:ilvl="6" w:tplc="D374B2B8" w:tentative="1">
      <w:start w:val="1"/>
      <w:numFmt w:val="bullet"/>
      <w:lvlText w:val=""/>
      <w:lvlJc w:val="left"/>
      <w:pPr>
        <w:tabs>
          <w:tab w:val="num" w:pos="5040"/>
        </w:tabs>
        <w:ind w:left="5040" w:hanging="360"/>
      </w:pPr>
      <w:rPr>
        <w:rFonts w:ascii="Wingdings 2" w:hAnsi="Wingdings 2" w:hint="default"/>
      </w:rPr>
    </w:lvl>
    <w:lvl w:ilvl="7" w:tplc="EBD269FA" w:tentative="1">
      <w:start w:val="1"/>
      <w:numFmt w:val="bullet"/>
      <w:lvlText w:val=""/>
      <w:lvlJc w:val="left"/>
      <w:pPr>
        <w:tabs>
          <w:tab w:val="num" w:pos="5760"/>
        </w:tabs>
        <w:ind w:left="5760" w:hanging="360"/>
      </w:pPr>
      <w:rPr>
        <w:rFonts w:ascii="Wingdings 2" w:hAnsi="Wingdings 2" w:hint="default"/>
      </w:rPr>
    </w:lvl>
    <w:lvl w:ilvl="8" w:tplc="0FB85EA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5"/>
  </w:num>
  <w:num w:numId="15">
    <w:abstractNumId w:val="36"/>
  </w:num>
  <w:num w:numId="16">
    <w:abstractNumId w:val="32"/>
  </w:num>
  <w:num w:numId="17">
    <w:abstractNumId w:val="7"/>
  </w:num>
  <w:num w:numId="18">
    <w:abstractNumId w:val="35"/>
  </w:num>
  <w:num w:numId="19">
    <w:abstractNumId w:val="24"/>
  </w:num>
  <w:num w:numId="20">
    <w:abstractNumId w:val="6"/>
  </w:num>
  <w:num w:numId="21">
    <w:abstractNumId w:val="46"/>
  </w:num>
  <w:num w:numId="22">
    <w:abstractNumId w:val="19"/>
  </w:num>
  <w:num w:numId="23">
    <w:abstractNumId w:val="42"/>
  </w:num>
  <w:num w:numId="24">
    <w:abstractNumId w:val="44"/>
  </w:num>
  <w:num w:numId="25">
    <w:abstractNumId w:val="29"/>
  </w:num>
  <w:num w:numId="26">
    <w:abstractNumId w:val="18"/>
  </w:num>
  <w:num w:numId="27">
    <w:abstractNumId w:val="3"/>
  </w:num>
  <w:num w:numId="28">
    <w:abstractNumId w:val="11"/>
  </w:num>
  <w:num w:numId="29">
    <w:abstractNumId w:val="31"/>
  </w:num>
  <w:num w:numId="30">
    <w:abstractNumId w:val="38"/>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7"/>
  </w:num>
  <w:num w:numId="39">
    <w:abstractNumId w:val="17"/>
  </w:num>
  <w:num w:numId="40">
    <w:abstractNumId w:val="13"/>
  </w:num>
  <w:num w:numId="41">
    <w:abstractNumId w:val="23"/>
  </w:num>
  <w:num w:numId="42">
    <w:abstractNumId w:val="43"/>
  </w:num>
  <w:num w:numId="43">
    <w:abstractNumId w:val="30"/>
  </w:num>
  <w:num w:numId="44">
    <w:abstractNumId w:val="16"/>
  </w:num>
  <w:num w:numId="45">
    <w:abstractNumId w:val="33"/>
  </w:num>
  <w:num w:numId="46">
    <w:abstractNumId w:val="9"/>
  </w:num>
  <w:num w:numId="47">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35E0"/>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4F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008C"/>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164"/>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068B5"/>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4451075">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8414985">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7057729">
      <w:bodyDiv w:val="1"/>
      <w:marLeft w:val="0"/>
      <w:marRight w:val="0"/>
      <w:marTop w:val="0"/>
      <w:marBottom w:val="0"/>
      <w:divBdr>
        <w:top w:val="none" w:sz="0" w:space="0" w:color="auto"/>
        <w:left w:val="none" w:sz="0" w:space="0" w:color="auto"/>
        <w:bottom w:val="none" w:sz="0" w:space="0" w:color="auto"/>
        <w:right w:val="none" w:sz="0" w:space="0" w:color="auto"/>
      </w:divBdr>
      <w:divsChild>
        <w:div w:id="1010448178">
          <w:marLeft w:val="576"/>
          <w:marRight w:val="0"/>
          <w:marTop w:val="120"/>
          <w:marBottom w:val="0"/>
          <w:divBdr>
            <w:top w:val="none" w:sz="0" w:space="0" w:color="auto"/>
            <w:left w:val="none" w:sz="0" w:space="0" w:color="auto"/>
            <w:bottom w:val="none" w:sz="0" w:space="0" w:color="auto"/>
            <w:right w:val="none" w:sz="0" w:space="0" w:color="auto"/>
          </w:divBdr>
        </w:div>
        <w:div w:id="364141547">
          <w:marLeft w:val="576"/>
          <w:marRight w:val="0"/>
          <w:marTop w:val="120"/>
          <w:marBottom w:val="0"/>
          <w:divBdr>
            <w:top w:val="none" w:sz="0" w:space="0" w:color="auto"/>
            <w:left w:val="none" w:sz="0" w:space="0" w:color="auto"/>
            <w:bottom w:val="none" w:sz="0" w:space="0" w:color="auto"/>
            <w:right w:val="none" w:sz="0" w:space="0" w:color="auto"/>
          </w:divBdr>
        </w:div>
        <w:div w:id="2054311070">
          <w:marLeft w:val="576"/>
          <w:marRight w:val="0"/>
          <w:marTop w:val="120"/>
          <w:marBottom w:val="0"/>
          <w:divBdr>
            <w:top w:val="none" w:sz="0" w:space="0" w:color="auto"/>
            <w:left w:val="none" w:sz="0" w:space="0" w:color="auto"/>
            <w:bottom w:val="none" w:sz="0" w:space="0" w:color="auto"/>
            <w:right w:val="none" w:sz="0" w:space="0" w:color="auto"/>
          </w:divBdr>
        </w:div>
        <w:div w:id="1476526216">
          <w:marLeft w:val="576"/>
          <w:marRight w:val="0"/>
          <w:marTop w:val="120"/>
          <w:marBottom w:val="0"/>
          <w:divBdr>
            <w:top w:val="none" w:sz="0" w:space="0" w:color="auto"/>
            <w:left w:val="none" w:sz="0" w:space="0" w:color="auto"/>
            <w:bottom w:val="none" w:sz="0" w:space="0" w:color="auto"/>
            <w:right w:val="none" w:sz="0" w:space="0" w:color="auto"/>
          </w:divBdr>
        </w:div>
        <w:div w:id="1563130149">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6711566">
      <w:bodyDiv w:val="1"/>
      <w:marLeft w:val="0"/>
      <w:marRight w:val="0"/>
      <w:marTop w:val="0"/>
      <w:marBottom w:val="0"/>
      <w:divBdr>
        <w:top w:val="none" w:sz="0" w:space="0" w:color="auto"/>
        <w:left w:val="none" w:sz="0" w:space="0" w:color="auto"/>
        <w:bottom w:val="none" w:sz="0" w:space="0" w:color="auto"/>
        <w:right w:val="none" w:sz="0" w:space="0" w:color="auto"/>
      </w:divBdr>
      <w:divsChild>
        <w:div w:id="1802724403">
          <w:marLeft w:val="576"/>
          <w:marRight w:val="0"/>
          <w:marTop w:val="120"/>
          <w:marBottom w:val="0"/>
          <w:divBdr>
            <w:top w:val="none" w:sz="0" w:space="0" w:color="auto"/>
            <w:left w:val="none" w:sz="0" w:space="0" w:color="auto"/>
            <w:bottom w:val="none" w:sz="0" w:space="0" w:color="auto"/>
            <w:right w:val="none" w:sz="0" w:space="0" w:color="auto"/>
          </w:divBdr>
        </w:div>
        <w:div w:id="232548103">
          <w:marLeft w:val="576"/>
          <w:marRight w:val="0"/>
          <w:marTop w:val="120"/>
          <w:marBottom w:val="0"/>
          <w:divBdr>
            <w:top w:val="none" w:sz="0" w:space="0" w:color="auto"/>
            <w:left w:val="none" w:sz="0" w:space="0" w:color="auto"/>
            <w:bottom w:val="none" w:sz="0" w:space="0" w:color="auto"/>
            <w:right w:val="none" w:sz="0" w:space="0" w:color="auto"/>
          </w:divBdr>
        </w:div>
        <w:div w:id="474641239">
          <w:marLeft w:val="576"/>
          <w:marRight w:val="0"/>
          <w:marTop w:val="120"/>
          <w:marBottom w:val="0"/>
          <w:divBdr>
            <w:top w:val="none" w:sz="0" w:space="0" w:color="auto"/>
            <w:left w:val="none" w:sz="0" w:space="0" w:color="auto"/>
            <w:bottom w:val="none" w:sz="0" w:space="0" w:color="auto"/>
            <w:right w:val="none" w:sz="0" w:space="0" w:color="auto"/>
          </w:divBdr>
        </w:div>
        <w:div w:id="2114593316">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2216049">
      <w:bodyDiv w:val="1"/>
      <w:marLeft w:val="0"/>
      <w:marRight w:val="0"/>
      <w:marTop w:val="0"/>
      <w:marBottom w:val="0"/>
      <w:divBdr>
        <w:top w:val="none" w:sz="0" w:space="0" w:color="auto"/>
        <w:left w:val="none" w:sz="0" w:space="0" w:color="auto"/>
        <w:bottom w:val="none" w:sz="0" w:space="0" w:color="auto"/>
        <w:right w:val="none" w:sz="0" w:space="0" w:color="auto"/>
      </w:divBdr>
      <w:divsChild>
        <w:div w:id="1709376509">
          <w:marLeft w:val="576"/>
          <w:marRight w:val="0"/>
          <w:marTop w:val="120"/>
          <w:marBottom w:val="0"/>
          <w:divBdr>
            <w:top w:val="none" w:sz="0" w:space="0" w:color="auto"/>
            <w:left w:val="none" w:sz="0" w:space="0" w:color="auto"/>
            <w:bottom w:val="none" w:sz="0" w:space="0" w:color="auto"/>
            <w:right w:val="none" w:sz="0" w:space="0" w:color="auto"/>
          </w:divBdr>
        </w:div>
        <w:div w:id="210263280">
          <w:marLeft w:val="576"/>
          <w:marRight w:val="0"/>
          <w:marTop w:val="120"/>
          <w:marBottom w:val="0"/>
          <w:divBdr>
            <w:top w:val="none" w:sz="0" w:space="0" w:color="auto"/>
            <w:left w:val="none" w:sz="0" w:space="0" w:color="auto"/>
            <w:bottom w:val="none" w:sz="0" w:space="0" w:color="auto"/>
            <w:right w:val="none" w:sz="0" w:space="0" w:color="auto"/>
          </w:divBdr>
        </w:div>
        <w:div w:id="209709684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7468159">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3156720">
      <w:bodyDiv w:val="1"/>
      <w:marLeft w:val="0"/>
      <w:marRight w:val="0"/>
      <w:marTop w:val="0"/>
      <w:marBottom w:val="0"/>
      <w:divBdr>
        <w:top w:val="none" w:sz="0" w:space="0" w:color="auto"/>
        <w:left w:val="none" w:sz="0" w:space="0" w:color="auto"/>
        <w:bottom w:val="none" w:sz="0" w:space="0" w:color="auto"/>
        <w:right w:val="none" w:sz="0" w:space="0" w:color="auto"/>
      </w:divBdr>
      <w:divsChild>
        <w:div w:id="1510024836">
          <w:marLeft w:val="576"/>
          <w:marRight w:val="0"/>
          <w:marTop w:val="120"/>
          <w:marBottom w:val="0"/>
          <w:divBdr>
            <w:top w:val="none" w:sz="0" w:space="0" w:color="auto"/>
            <w:left w:val="none" w:sz="0" w:space="0" w:color="auto"/>
            <w:bottom w:val="none" w:sz="0" w:space="0" w:color="auto"/>
            <w:right w:val="none" w:sz="0" w:space="0" w:color="auto"/>
          </w:divBdr>
        </w:div>
        <w:div w:id="832068111">
          <w:marLeft w:val="576"/>
          <w:marRight w:val="0"/>
          <w:marTop w:val="120"/>
          <w:marBottom w:val="0"/>
          <w:divBdr>
            <w:top w:val="none" w:sz="0" w:space="0" w:color="auto"/>
            <w:left w:val="none" w:sz="0" w:space="0" w:color="auto"/>
            <w:bottom w:val="none" w:sz="0" w:space="0" w:color="auto"/>
            <w:right w:val="none" w:sz="0" w:space="0" w:color="auto"/>
          </w:divBdr>
        </w:div>
        <w:div w:id="652101025">
          <w:marLeft w:val="576"/>
          <w:marRight w:val="0"/>
          <w:marTop w:val="120"/>
          <w:marBottom w:val="0"/>
          <w:divBdr>
            <w:top w:val="none" w:sz="0" w:space="0" w:color="auto"/>
            <w:left w:val="none" w:sz="0" w:space="0" w:color="auto"/>
            <w:bottom w:val="none" w:sz="0" w:space="0" w:color="auto"/>
            <w:right w:val="none" w:sz="0" w:space="0" w:color="auto"/>
          </w:divBdr>
        </w:div>
        <w:div w:id="1569069903">
          <w:marLeft w:val="576"/>
          <w:marRight w:val="0"/>
          <w:marTop w:val="120"/>
          <w:marBottom w:val="0"/>
          <w:divBdr>
            <w:top w:val="none" w:sz="0" w:space="0" w:color="auto"/>
            <w:left w:val="none" w:sz="0" w:space="0" w:color="auto"/>
            <w:bottom w:val="none" w:sz="0" w:space="0" w:color="auto"/>
            <w:right w:val="none" w:sz="0" w:space="0" w:color="auto"/>
          </w:divBdr>
        </w:div>
        <w:div w:id="799616116">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1160156">
      <w:bodyDiv w:val="1"/>
      <w:marLeft w:val="0"/>
      <w:marRight w:val="0"/>
      <w:marTop w:val="0"/>
      <w:marBottom w:val="0"/>
      <w:divBdr>
        <w:top w:val="none" w:sz="0" w:space="0" w:color="auto"/>
        <w:left w:val="none" w:sz="0" w:space="0" w:color="auto"/>
        <w:bottom w:val="none" w:sz="0" w:space="0" w:color="auto"/>
        <w:right w:val="none" w:sz="0" w:space="0" w:color="auto"/>
      </w:divBdr>
      <w:divsChild>
        <w:div w:id="757754106">
          <w:marLeft w:val="576"/>
          <w:marRight w:val="0"/>
          <w:marTop w:val="120"/>
          <w:marBottom w:val="0"/>
          <w:divBdr>
            <w:top w:val="none" w:sz="0" w:space="0" w:color="auto"/>
            <w:left w:val="none" w:sz="0" w:space="0" w:color="auto"/>
            <w:bottom w:val="none" w:sz="0" w:space="0" w:color="auto"/>
            <w:right w:val="none" w:sz="0" w:space="0" w:color="auto"/>
          </w:divBdr>
        </w:div>
        <w:div w:id="1800415101">
          <w:marLeft w:val="576"/>
          <w:marRight w:val="0"/>
          <w:marTop w:val="120"/>
          <w:marBottom w:val="0"/>
          <w:divBdr>
            <w:top w:val="none" w:sz="0" w:space="0" w:color="auto"/>
            <w:left w:val="none" w:sz="0" w:space="0" w:color="auto"/>
            <w:bottom w:val="none" w:sz="0" w:space="0" w:color="auto"/>
            <w:right w:val="none" w:sz="0" w:space="0" w:color="auto"/>
          </w:divBdr>
        </w:div>
        <w:div w:id="1925718294">
          <w:marLeft w:val="576"/>
          <w:marRight w:val="0"/>
          <w:marTop w:val="120"/>
          <w:marBottom w:val="0"/>
          <w:divBdr>
            <w:top w:val="none" w:sz="0" w:space="0" w:color="auto"/>
            <w:left w:val="none" w:sz="0" w:space="0" w:color="auto"/>
            <w:bottom w:val="none" w:sz="0" w:space="0" w:color="auto"/>
            <w:right w:val="none" w:sz="0" w:space="0" w:color="auto"/>
          </w:divBdr>
        </w:div>
        <w:div w:id="1557089892">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3410846">
      <w:bodyDiv w:val="1"/>
      <w:marLeft w:val="0"/>
      <w:marRight w:val="0"/>
      <w:marTop w:val="0"/>
      <w:marBottom w:val="0"/>
      <w:divBdr>
        <w:top w:val="none" w:sz="0" w:space="0" w:color="auto"/>
        <w:left w:val="none" w:sz="0" w:space="0" w:color="auto"/>
        <w:bottom w:val="none" w:sz="0" w:space="0" w:color="auto"/>
        <w:right w:val="none" w:sz="0" w:space="0" w:color="auto"/>
      </w:divBdr>
      <w:divsChild>
        <w:div w:id="1606646289">
          <w:marLeft w:val="576"/>
          <w:marRight w:val="0"/>
          <w:marTop w:val="120"/>
          <w:marBottom w:val="0"/>
          <w:divBdr>
            <w:top w:val="none" w:sz="0" w:space="0" w:color="auto"/>
            <w:left w:val="none" w:sz="0" w:space="0" w:color="auto"/>
            <w:bottom w:val="none" w:sz="0" w:space="0" w:color="auto"/>
            <w:right w:val="none" w:sz="0" w:space="0" w:color="auto"/>
          </w:divBdr>
        </w:div>
        <w:div w:id="466120692">
          <w:marLeft w:val="576"/>
          <w:marRight w:val="0"/>
          <w:marTop w:val="120"/>
          <w:marBottom w:val="0"/>
          <w:divBdr>
            <w:top w:val="none" w:sz="0" w:space="0" w:color="auto"/>
            <w:left w:val="none" w:sz="0" w:space="0" w:color="auto"/>
            <w:bottom w:val="none" w:sz="0" w:space="0" w:color="auto"/>
            <w:right w:val="none" w:sz="0" w:space="0" w:color="auto"/>
          </w:divBdr>
        </w:div>
        <w:div w:id="53315533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3578</TotalTime>
  <Pages>14</Pages>
  <Words>1746</Words>
  <Characters>9955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2021-05-21T15:45:00Z</dcterms:modified>
</cp:coreProperties>
</file>