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500A3" w:rsidRDefault="005500A3" w:rsidP="005500A3">
      <w:pPr>
        <w:spacing w:line="360" w:lineRule="auto"/>
        <w:jc w:val="center"/>
        <w:rPr>
          <w:rFonts w:ascii="Times New Roman" w:hAnsi="Times New Roman" w:cs="Times New Roman"/>
          <w:b/>
          <w:sz w:val="48"/>
          <w:szCs w:val="48"/>
        </w:rPr>
      </w:pPr>
      <w:r w:rsidRPr="005500A3">
        <w:rPr>
          <w:rFonts w:ascii="Times New Roman" w:hAnsi="Times New Roman" w:cs="Times New Roman"/>
          <w:b/>
          <w:sz w:val="48"/>
          <w:szCs w:val="48"/>
        </w:rPr>
        <w:t>WELFake Word Embedding Over Linguistic Features for Fake News Detection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500A3" w:rsidRDefault="005500A3" w:rsidP="00E53AA4">
      <w:pPr>
        <w:spacing w:line="360" w:lineRule="auto"/>
        <w:jc w:val="both"/>
        <w:rPr>
          <w:rFonts w:ascii="Times New Roman" w:hAnsi="Times New Roman" w:cs="Times New Roman"/>
          <w:b/>
          <w:sz w:val="44"/>
          <w:szCs w:val="44"/>
        </w:rPr>
      </w:pPr>
    </w:p>
    <w:p w:rsidR="005500A3" w:rsidRDefault="005500A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500A3" w:rsidRPr="005500A3" w:rsidRDefault="005500A3" w:rsidP="005500A3">
      <w:pPr>
        <w:spacing w:line="360" w:lineRule="auto"/>
        <w:jc w:val="both"/>
        <w:rPr>
          <w:rFonts w:ascii="Times New Roman" w:hAnsi="Times New Roman" w:cs="Times New Roman"/>
          <w:bCs/>
          <w:sz w:val="32"/>
          <w:szCs w:val="32"/>
          <w:lang w:val="en-IN"/>
        </w:rPr>
      </w:pPr>
      <w:r w:rsidRPr="005500A3">
        <w:rPr>
          <w:rFonts w:ascii="Times New Roman" w:hAnsi="Times New Roman" w:cs="Times New Roman"/>
          <w:b/>
          <w:sz w:val="40"/>
          <w:szCs w:val="40"/>
          <w:lang w:val="en-IN"/>
        </w:rPr>
        <w:t xml:space="preserve">    </w:t>
      </w:r>
      <w:r w:rsidRPr="005500A3">
        <w:rPr>
          <w:rFonts w:ascii="Times New Roman" w:hAnsi="Times New Roman" w:cs="Times New Roman"/>
          <w:bCs/>
          <w:sz w:val="32"/>
          <w:szCs w:val="32"/>
          <w:lang w:val="en-IN"/>
        </w:rPr>
        <w:t xml:space="preserve">Social media is a popular medium for the dissemination of real-time news all over the world. Easy and quick information proliferation is one of the reasons for its popularity. An extensive number of users with different age groups, gender, and societal beliefs are engaged in social media websites. Despite these favorable aspects, a significant disadvantage comes in the form of fake news, as people usually read and share information without caring about its genuineness. Therefore, it is imperative to research methods for the authentication of news. To address this issue, this article proposes a two-phase benchmark model named WELFake based on word embedding (WE) over linguistic features for fake news detection using machine learning classification. The first phase preprocesses the data set and validates the veracity of news content by using linguistic features. The second phase merges the linguistic feature sets with WE and applies voting classification. To validate its approach, this article also carefully designs a novel WELFake data set with approximately 72 000 articles, which incorporates different data sets to generate an unbiased classification output. Experimental results show that the WELFake model categorizes the news in real and fake with a 96.73% which improves the overall accuracy by 1.31% compared to bidirectional encoder representations from transformer (BERT) and 4.25% compared to convolutional neural network (CNN) models. Our frequencybased and focused analyzing </w:t>
      </w:r>
      <w:r w:rsidRPr="005500A3">
        <w:rPr>
          <w:rFonts w:ascii="Times New Roman" w:hAnsi="Times New Roman" w:cs="Times New Roman"/>
          <w:bCs/>
          <w:sz w:val="32"/>
          <w:szCs w:val="32"/>
          <w:lang w:val="en-IN"/>
        </w:rPr>
        <w:lastRenderedPageBreak/>
        <w:t>writing patterns model outperforms predictive-based related works implemented using the Word2vec WE method by up to 1.73%.</w:t>
      </w:r>
      <w:r w:rsidRPr="005500A3">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5500A3" w:rsidRDefault="00491919"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5500A3" w:rsidRDefault="005500A3" w:rsidP="00E53AA4">
      <w:pPr>
        <w:spacing w:line="360" w:lineRule="auto"/>
        <w:jc w:val="both"/>
        <w:rPr>
          <w:rFonts w:ascii="Times New Roman" w:hAnsi="Times New Roman" w:cs="Times New Roman"/>
          <w:sz w:val="40"/>
          <w:szCs w:val="40"/>
        </w:rPr>
      </w:pPr>
    </w:p>
    <w:p w:rsidR="005500A3" w:rsidRDefault="005500A3" w:rsidP="00E53AA4">
      <w:pPr>
        <w:spacing w:line="360" w:lineRule="auto"/>
        <w:jc w:val="both"/>
        <w:rPr>
          <w:rFonts w:ascii="Times New Roman" w:hAnsi="Times New Roman" w:cs="Times New Roman"/>
          <w:sz w:val="40"/>
          <w:szCs w:val="40"/>
        </w:rPr>
      </w:pPr>
    </w:p>
    <w:p w:rsidR="005500A3" w:rsidRDefault="005500A3" w:rsidP="00E53AA4">
      <w:pPr>
        <w:spacing w:line="360" w:lineRule="auto"/>
        <w:jc w:val="both"/>
        <w:rPr>
          <w:rFonts w:ascii="Times New Roman" w:hAnsi="Times New Roman" w:cs="Times New Roman"/>
          <w:sz w:val="40"/>
          <w:szCs w:val="40"/>
        </w:rPr>
      </w:pPr>
    </w:p>
    <w:p w:rsidR="005500A3" w:rsidRDefault="005500A3" w:rsidP="00E53AA4">
      <w:pPr>
        <w:spacing w:line="360" w:lineRule="auto"/>
        <w:jc w:val="both"/>
        <w:rPr>
          <w:rFonts w:ascii="Times New Roman" w:hAnsi="Times New Roman" w:cs="Times New Roman"/>
          <w:sz w:val="40"/>
          <w:szCs w:val="40"/>
        </w:rPr>
      </w:pPr>
    </w:p>
    <w:p w:rsidR="005500A3" w:rsidRDefault="005500A3" w:rsidP="00E53AA4">
      <w:pPr>
        <w:spacing w:line="360" w:lineRule="auto"/>
        <w:jc w:val="both"/>
        <w:rPr>
          <w:rFonts w:ascii="Times New Roman" w:hAnsi="Times New Roman" w:cs="Times New Roman"/>
          <w:sz w:val="40"/>
          <w:szCs w:val="40"/>
        </w:rPr>
      </w:pPr>
    </w:p>
    <w:p w:rsidR="005500A3" w:rsidRDefault="005500A3" w:rsidP="00E53AA4">
      <w:pPr>
        <w:spacing w:line="360" w:lineRule="auto"/>
        <w:jc w:val="both"/>
        <w:rPr>
          <w:rFonts w:ascii="Times New Roman" w:hAnsi="Times New Roman" w:cs="Times New Roman"/>
          <w:sz w:val="40"/>
          <w:szCs w:val="40"/>
        </w:rPr>
      </w:pPr>
    </w:p>
    <w:p w:rsidR="005500A3" w:rsidRDefault="005500A3" w:rsidP="00E53AA4">
      <w:pPr>
        <w:spacing w:line="360" w:lineRule="auto"/>
        <w:jc w:val="both"/>
        <w:rPr>
          <w:rFonts w:ascii="Times New Roman" w:hAnsi="Times New Roman" w:cs="Times New Roman"/>
          <w:sz w:val="40"/>
          <w:szCs w:val="40"/>
        </w:rPr>
      </w:pPr>
    </w:p>
    <w:p w:rsidR="006A300A" w:rsidRPr="003D03F4" w:rsidRDefault="006A300A" w:rsidP="005500A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500A3" w:rsidRDefault="00CC44A4" w:rsidP="005500A3">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5500A3">
        <w:rPr>
          <w:rFonts w:ascii="Times New Roman" w:hAnsi="Times New Roman" w:cs="Times New Roman"/>
          <w:sz w:val="32"/>
          <w:szCs w:val="32"/>
          <w:lang w:val="en-IN"/>
        </w:rPr>
        <w:t>In this paper we performed a series of experiments where bi-directional recurrent neural network classification models were trained on interpretable features derived from multi-disciplinary in</w:t>
      </w:r>
      <w:r w:rsidRPr="005500A3">
        <w:rPr>
          <w:rFonts w:ascii="Times New Roman" w:hAnsi="Times New Roman" w:cs="Times New Roman"/>
          <w:sz w:val="32"/>
          <w:szCs w:val="32"/>
          <w:lang w:val="en-IN"/>
        </w:rPr>
        <w:t xml:space="preserve">tegrated approaches to language. </w:t>
      </w:r>
    </w:p>
    <w:p w:rsidR="00000000" w:rsidRPr="005500A3" w:rsidRDefault="00CC44A4" w:rsidP="005500A3">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5500A3">
        <w:rPr>
          <w:rFonts w:ascii="Times New Roman" w:hAnsi="Times New Roman" w:cs="Times New Roman"/>
          <w:sz w:val="32"/>
          <w:szCs w:val="32"/>
          <w:lang w:val="en-IN"/>
        </w:rPr>
        <w:t xml:space="preserve">We apply our approach to two benchmark datasets. We demonstrate that our approach is promising as it achieves similar results on these two datasets as the best performing black box models reported in the literature. </w:t>
      </w:r>
    </w:p>
    <w:p w:rsidR="00000000" w:rsidRPr="005500A3" w:rsidRDefault="00CC44A4" w:rsidP="005500A3">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5500A3">
        <w:rPr>
          <w:rFonts w:ascii="Times New Roman" w:hAnsi="Times New Roman" w:cs="Times New Roman"/>
          <w:sz w:val="32"/>
          <w:szCs w:val="32"/>
          <w:lang w:val="en-IN"/>
        </w:rPr>
        <w:t xml:space="preserve">In </w:t>
      </w:r>
      <w:r w:rsidRPr="005500A3">
        <w:rPr>
          <w:rFonts w:ascii="Times New Roman" w:hAnsi="Times New Roman" w:cs="Times New Roman"/>
          <w:sz w:val="32"/>
          <w:szCs w:val="32"/>
          <w:lang w:val="en-IN"/>
        </w:rPr>
        <w:t>a second step we report on ablation experiments geared towards assessing the relative importance of the human-interpretable features in distinguishing fake news from real news.</w:t>
      </w:r>
      <w:r w:rsidRPr="005500A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500A3" w:rsidRDefault="00CC44A4" w:rsidP="005500A3">
      <w:pPr>
        <w:numPr>
          <w:ilvl w:val="0"/>
          <w:numId w:val="43"/>
        </w:numPr>
        <w:spacing w:line="360" w:lineRule="auto"/>
        <w:jc w:val="both"/>
        <w:rPr>
          <w:rFonts w:ascii="Times New Roman" w:hAnsi="Times New Roman" w:cs="Times New Roman"/>
          <w:bCs/>
          <w:sz w:val="32"/>
          <w:szCs w:val="32"/>
          <w:lang w:val="en-IN"/>
        </w:rPr>
      </w:pPr>
      <w:r w:rsidRPr="005500A3">
        <w:rPr>
          <w:rFonts w:ascii="Times New Roman" w:hAnsi="Times New Roman" w:cs="Times New Roman"/>
          <w:bCs/>
          <w:sz w:val="32"/>
          <w:szCs w:val="32"/>
          <w:lang w:val="en-IN"/>
        </w:rPr>
        <w:t>This is a supervised learning algorithm that classifies the data for both cat</w:t>
      </w:r>
      <w:r w:rsidRPr="005500A3">
        <w:rPr>
          <w:rFonts w:ascii="Times New Roman" w:hAnsi="Times New Roman" w:cs="Times New Roman"/>
          <w:bCs/>
          <w:sz w:val="32"/>
          <w:szCs w:val="32"/>
          <w:lang w:val="en-IN"/>
        </w:rPr>
        <w:t xml:space="preserve">egorical and continuous dependent variables. This classifier uses tree structures to solve a problem by distributing complete data sets into homogeneous ones. </w:t>
      </w:r>
    </w:p>
    <w:p w:rsidR="00000000" w:rsidRPr="005500A3" w:rsidRDefault="00CC44A4" w:rsidP="005500A3">
      <w:pPr>
        <w:numPr>
          <w:ilvl w:val="0"/>
          <w:numId w:val="43"/>
        </w:numPr>
        <w:spacing w:line="360" w:lineRule="auto"/>
        <w:jc w:val="both"/>
        <w:rPr>
          <w:rFonts w:ascii="Times New Roman" w:hAnsi="Times New Roman" w:cs="Times New Roman"/>
          <w:bCs/>
          <w:sz w:val="32"/>
          <w:szCs w:val="32"/>
          <w:lang w:val="en-IN"/>
        </w:rPr>
      </w:pPr>
      <w:r w:rsidRPr="005500A3">
        <w:rPr>
          <w:rFonts w:ascii="Times New Roman" w:hAnsi="Times New Roman" w:cs="Times New Roman"/>
          <w:bCs/>
          <w:sz w:val="32"/>
          <w:szCs w:val="32"/>
          <w:lang w:val="en-IN"/>
        </w:rPr>
        <w:t>Internal nodes, branches and leaf nodes in this tree structure represent the data set, the deci</w:t>
      </w:r>
      <w:r w:rsidRPr="005500A3">
        <w:rPr>
          <w:rFonts w:ascii="Times New Roman" w:hAnsi="Times New Roman" w:cs="Times New Roman"/>
          <w:bCs/>
          <w:sz w:val="32"/>
          <w:szCs w:val="32"/>
          <w:lang w:val="en-IN"/>
        </w:rPr>
        <w:t>sion rules and the outcome.</w:t>
      </w:r>
    </w:p>
    <w:p w:rsidR="00000000" w:rsidRPr="005500A3" w:rsidRDefault="00CC44A4" w:rsidP="005500A3">
      <w:pPr>
        <w:numPr>
          <w:ilvl w:val="0"/>
          <w:numId w:val="43"/>
        </w:numPr>
        <w:spacing w:line="360" w:lineRule="auto"/>
        <w:jc w:val="both"/>
        <w:rPr>
          <w:rFonts w:ascii="Times New Roman" w:hAnsi="Times New Roman" w:cs="Times New Roman"/>
          <w:bCs/>
          <w:sz w:val="32"/>
          <w:szCs w:val="32"/>
          <w:lang w:val="en-IN"/>
        </w:rPr>
      </w:pPr>
      <w:r w:rsidRPr="005500A3">
        <w:rPr>
          <w:rFonts w:ascii="Times New Roman" w:hAnsi="Times New Roman" w:cs="Times New Roman"/>
          <w:bCs/>
          <w:sz w:val="32"/>
          <w:szCs w:val="32"/>
          <w:lang w:val="en-IN"/>
        </w:rPr>
        <w:t xml:space="preserve">This is a supervised learning algorithm that works for both classification and regression problems. </w:t>
      </w:r>
    </w:p>
    <w:p w:rsidR="00000000" w:rsidRPr="005500A3" w:rsidRDefault="00CC44A4" w:rsidP="005500A3">
      <w:pPr>
        <w:numPr>
          <w:ilvl w:val="0"/>
          <w:numId w:val="43"/>
        </w:numPr>
        <w:spacing w:line="360" w:lineRule="auto"/>
        <w:jc w:val="both"/>
        <w:rPr>
          <w:rFonts w:ascii="Times New Roman" w:hAnsi="Times New Roman" w:cs="Times New Roman"/>
          <w:bCs/>
          <w:sz w:val="32"/>
          <w:szCs w:val="32"/>
          <w:lang w:val="en-IN"/>
        </w:rPr>
      </w:pPr>
      <w:r w:rsidRPr="005500A3">
        <w:rPr>
          <w:rFonts w:ascii="Times New Roman" w:hAnsi="Times New Roman" w:cs="Times New Roman"/>
          <w:bCs/>
          <w:sz w:val="32"/>
          <w:szCs w:val="32"/>
          <w:lang w:val="en-IN"/>
        </w:rPr>
        <w:t>The algorithm finds the best line for set separation and predicts the correct set for new data values.</w:t>
      </w:r>
      <w:r w:rsidRPr="005500A3">
        <w:rPr>
          <w:rFonts w:ascii="Times New Roman" w:hAnsi="Times New Roman" w:cs="Times New Roman"/>
          <w:bCs/>
          <w:sz w:val="32"/>
          <w:szCs w:val="32"/>
        </w:rPr>
        <w:t xml:space="preserve"> </w:t>
      </w:r>
    </w:p>
    <w:p w:rsidR="000B33B0" w:rsidRPr="005500A3" w:rsidRDefault="006A300A" w:rsidP="005500A3">
      <w:pPr>
        <w:spacing w:line="360" w:lineRule="auto"/>
        <w:jc w:val="both"/>
        <w:rPr>
          <w:rFonts w:ascii="Times New Roman" w:eastAsia="Times New Roman" w:hAnsi="Times New Roman" w:cs="Times New Roman"/>
          <w:sz w:val="32"/>
          <w:szCs w:val="32"/>
        </w:rPr>
      </w:pPr>
      <w:r w:rsidRPr="005500A3">
        <w:rPr>
          <w:rFonts w:ascii="Times New Roman" w:hAnsi="Times New Roman" w:cs="Times New Roman"/>
          <w:b/>
          <w:sz w:val="36"/>
          <w:szCs w:val="36"/>
        </w:rPr>
        <w:lastRenderedPageBreak/>
        <w:t xml:space="preserve">2.2. PROPOSED </w:t>
      </w:r>
      <w:r w:rsidR="000B33B0" w:rsidRPr="005500A3">
        <w:rPr>
          <w:rFonts w:ascii="Times New Roman" w:hAnsi="Times New Roman" w:cs="Times New Roman"/>
          <w:b/>
          <w:sz w:val="36"/>
          <w:szCs w:val="36"/>
        </w:rPr>
        <w:t xml:space="preserve">SYSTEM </w:t>
      </w:r>
    </w:p>
    <w:p w:rsidR="005500A3" w:rsidRPr="005500A3" w:rsidRDefault="005500A3" w:rsidP="005500A3">
      <w:pPr>
        <w:pStyle w:val="NormalWeb"/>
        <w:numPr>
          <w:ilvl w:val="0"/>
          <w:numId w:val="44"/>
        </w:numPr>
        <w:spacing w:before="0" w:beforeAutospacing="0" w:after="0" w:afterAutospacing="0" w:line="360" w:lineRule="auto"/>
        <w:ind w:left="0" w:firstLine="0"/>
        <w:jc w:val="both"/>
        <w:rPr>
          <w:sz w:val="32"/>
          <w:szCs w:val="32"/>
        </w:rPr>
      </w:pPr>
      <w:r w:rsidRPr="005500A3">
        <w:rPr>
          <w:sz w:val="32"/>
          <w:szCs w:val="32"/>
        </w:rPr>
        <w:t>we provide a concise overview of recent approaches geared towards fake news detection that employ machine learning and deep learning techniques and we focus in particular on language-based approaches that are most pertinent to the purposes of this paper.</w:t>
      </w:r>
    </w:p>
    <w:p w:rsidR="005500A3" w:rsidRPr="005500A3" w:rsidRDefault="005500A3" w:rsidP="005500A3">
      <w:pPr>
        <w:pStyle w:val="NormalWeb"/>
        <w:numPr>
          <w:ilvl w:val="0"/>
          <w:numId w:val="44"/>
        </w:numPr>
        <w:spacing w:before="0" w:beforeAutospacing="0" w:after="0" w:afterAutospacing="0" w:line="360" w:lineRule="auto"/>
        <w:ind w:left="0" w:firstLine="0"/>
        <w:jc w:val="both"/>
        <w:rPr>
          <w:sz w:val="32"/>
          <w:szCs w:val="32"/>
        </w:rPr>
      </w:pPr>
      <w:r w:rsidRPr="005500A3">
        <w:rPr>
          <w:sz w:val="32"/>
          <w:szCs w:val="32"/>
        </w:rPr>
        <w:t xml:space="preserve">Fake news detection is most often formulated as a binary classification task. However, categorizing all the news into two classes (fake vs real) is not the only conceivable way, since there are cases where the news is partially real and partially fake. </w:t>
      </w:r>
    </w:p>
    <w:p w:rsidR="005500A3" w:rsidRPr="005500A3" w:rsidRDefault="005500A3" w:rsidP="005500A3">
      <w:pPr>
        <w:pStyle w:val="NormalWeb"/>
        <w:numPr>
          <w:ilvl w:val="0"/>
          <w:numId w:val="44"/>
        </w:numPr>
        <w:spacing w:before="0" w:beforeAutospacing="0" w:after="0" w:afterAutospacing="0" w:line="360" w:lineRule="auto"/>
        <w:ind w:left="0" w:firstLine="0"/>
        <w:jc w:val="both"/>
        <w:rPr>
          <w:sz w:val="32"/>
          <w:szCs w:val="32"/>
        </w:rPr>
      </w:pPr>
      <w:r w:rsidRPr="005500A3">
        <w:rPr>
          <w:sz w:val="32"/>
          <w:szCs w:val="32"/>
        </w:rPr>
        <w:t>A common practice is to add more classes distinguishing between several degrees of truthfulness and thus formulating fake news detection as a multi-class classification task. As will become evident later in this paper, we apply our approach to both scenarios.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500A3" w:rsidRDefault="00CC44A4" w:rsidP="005500A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00A3">
        <w:rPr>
          <w:rFonts w:ascii="Times New Roman" w:eastAsia="AdvGulliv-R" w:hAnsi="Times New Roman" w:cs="Times New Roman"/>
          <w:bCs/>
          <w:sz w:val="32"/>
          <w:szCs w:val="32"/>
          <w:lang w:val="en-IN"/>
        </w:rPr>
        <w:t xml:space="preserve">We evaluated </w:t>
      </w:r>
      <w:r w:rsidRPr="005500A3">
        <w:rPr>
          <w:rFonts w:ascii="Times New Roman" w:eastAsia="AdvGulliv-R" w:hAnsi="Times New Roman" w:cs="Times New Roman"/>
          <w:bCs/>
          <w:sz w:val="32"/>
          <w:szCs w:val="32"/>
          <w:lang w:val="en-IN"/>
        </w:rPr>
        <w:t xml:space="preserve">the performance of each ML model on different training and testing data distributions as explained  and found out that a 70%–30% data distribution gives better accuracy for all six ML methods. </w:t>
      </w:r>
    </w:p>
    <w:p w:rsidR="00000000" w:rsidRPr="005500A3" w:rsidRDefault="00CC44A4" w:rsidP="005500A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00A3">
        <w:rPr>
          <w:rFonts w:ascii="Times New Roman" w:eastAsia="AdvGulliv-R" w:hAnsi="Times New Roman" w:cs="Times New Roman"/>
          <w:bCs/>
          <w:sz w:val="32"/>
          <w:szCs w:val="32"/>
          <w:lang w:val="en-IN"/>
        </w:rPr>
        <w:t>BERT is a pretrained model which works well with labeled data</w:t>
      </w:r>
      <w:r w:rsidRPr="005500A3">
        <w:rPr>
          <w:rFonts w:ascii="Times New Roman" w:eastAsia="AdvGulliv-R" w:hAnsi="Times New Roman" w:cs="Times New Roman"/>
          <w:bCs/>
          <w:sz w:val="32"/>
          <w:szCs w:val="32"/>
          <w:lang w:val="en-IN"/>
        </w:rPr>
        <w:t>, while its performance gets compromised in a generalized data set where testing data are independent of the training data.</w:t>
      </w:r>
    </w:p>
    <w:p w:rsidR="00000000" w:rsidRPr="005500A3" w:rsidRDefault="00CC44A4" w:rsidP="005500A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00A3">
        <w:rPr>
          <w:rFonts w:ascii="Times New Roman" w:eastAsia="AdvGulliv-R" w:hAnsi="Times New Roman" w:cs="Times New Roman"/>
          <w:bCs/>
          <w:sz w:val="32"/>
          <w:szCs w:val="32"/>
          <w:lang w:val="en-IN"/>
        </w:rPr>
        <w:t>We use different training and testing data sets to analyze the generalization performance of the WELFake model. For this purpose, w</w:t>
      </w:r>
      <w:r w:rsidRPr="005500A3">
        <w:rPr>
          <w:rFonts w:ascii="Times New Roman" w:eastAsia="AdvGulliv-R" w:hAnsi="Times New Roman" w:cs="Times New Roman"/>
          <w:bCs/>
          <w:sz w:val="32"/>
          <w:szCs w:val="32"/>
          <w:lang w:val="en-IN"/>
        </w:rPr>
        <w:t xml:space="preserve">e followed an adversarial approach that splits the </w:t>
      </w:r>
      <w:r w:rsidRPr="005500A3">
        <w:rPr>
          <w:rFonts w:ascii="Times New Roman" w:eastAsia="AdvGulliv-R" w:hAnsi="Times New Roman" w:cs="Times New Roman"/>
          <w:bCs/>
          <w:sz w:val="32"/>
          <w:szCs w:val="32"/>
          <w:lang w:val="en-IN"/>
        </w:rPr>
        <w:lastRenderedPageBreak/>
        <w:t xml:space="preserve">WELFake data set into four constituent subsets (i.e., BuzzFeed, Reuters, McIntire, and Kaggle).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D63D8" w:rsidRDefault="00FD63D8" w:rsidP="00E53AA4">
            <w:pPr>
              <w:tabs>
                <w:tab w:val="left" w:pos="720"/>
              </w:tabs>
              <w:spacing w:after="100" w:line="360" w:lineRule="auto"/>
              <w:jc w:val="both"/>
              <w:rPr>
                <w:rFonts w:ascii="Times New Roman" w:hAnsi="Times New Roman" w:cs="Times New Roman"/>
                <w:sz w:val="28"/>
                <w:szCs w:val="28"/>
              </w:rPr>
            </w:pPr>
            <w:r w:rsidRPr="00FD63D8">
              <w:rPr>
                <w:rFonts w:ascii="Times New Roman" w:eastAsia="Times New Roman" w:hAnsi="Times New Roman" w:cs="Times New Roman"/>
                <w:sz w:val="28"/>
                <w:szCs w:val="28"/>
                <w:lang w:val="en-IN"/>
              </w:rPr>
              <w:t>Trust evaluation in online social networks using generalized network flow</w:t>
            </w:r>
          </w:p>
        </w:tc>
        <w:tc>
          <w:tcPr>
            <w:tcW w:w="3192" w:type="dxa"/>
          </w:tcPr>
          <w:p w:rsidR="000C407B" w:rsidRPr="00FD63D8" w:rsidRDefault="00FD63D8" w:rsidP="00FD63D8">
            <w:pPr>
              <w:tabs>
                <w:tab w:val="left" w:pos="720"/>
              </w:tabs>
              <w:spacing w:after="100" w:line="360" w:lineRule="auto"/>
              <w:jc w:val="both"/>
              <w:rPr>
                <w:rFonts w:ascii="Times New Roman" w:hAnsi="Times New Roman" w:cs="Times New Roman"/>
                <w:sz w:val="28"/>
                <w:szCs w:val="28"/>
              </w:rPr>
            </w:pPr>
            <w:r w:rsidRPr="00FD63D8">
              <w:rPr>
                <w:rFonts w:ascii="Times New Roman" w:eastAsia="Times New Roman" w:hAnsi="Times New Roman" w:cs="Times New Roman"/>
                <w:sz w:val="28"/>
                <w:szCs w:val="28"/>
                <w:lang w:val="en-IN"/>
              </w:rPr>
              <w:t xml:space="preserve">W. Jiang, J. Wu, F. Li, G. Wang, and H. Zheng, </w:t>
            </w:r>
          </w:p>
        </w:tc>
        <w:tc>
          <w:tcPr>
            <w:tcW w:w="3192" w:type="dxa"/>
          </w:tcPr>
          <w:p w:rsidR="000C407B" w:rsidRPr="00FD63D8" w:rsidRDefault="00FD63D8" w:rsidP="00E53AA4">
            <w:pPr>
              <w:tabs>
                <w:tab w:val="left" w:pos="720"/>
              </w:tabs>
              <w:spacing w:after="100" w:line="360" w:lineRule="auto"/>
              <w:jc w:val="both"/>
              <w:rPr>
                <w:rFonts w:ascii="Times New Roman" w:hAnsi="Times New Roman" w:cs="Times New Roman"/>
                <w:sz w:val="28"/>
                <w:szCs w:val="28"/>
              </w:rPr>
            </w:pPr>
            <w:r w:rsidRPr="00FD63D8">
              <w:rPr>
                <w:rFonts w:ascii="Times New Roman" w:hAnsi="Times New Roman" w:cs="Times New Roman"/>
                <w:color w:val="333333"/>
                <w:sz w:val="28"/>
                <w:szCs w:val="28"/>
                <w:shd w:val="clear" w:color="auto" w:fill="FFFFFF"/>
              </w:rPr>
              <w:t>In online social networks (OSNs), to evaluate trust from one user to another indirectly connected user, the trust evidence in the trusted paths (i.e., paths built through intermediate trustful users) should be carefully treated.</w:t>
            </w:r>
          </w:p>
        </w:tc>
      </w:tr>
      <w:tr w:rsidR="000C407B" w:rsidTr="000C407B">
        <w:trPr>
          <w:trHeight w:val="2942"/>
        </w:trPr>
        <w:tc>
          <w:tcPr>
            <w:tcW w:w="3192" w:type="dxa"/>
          </w:tcPr>
          <w:p w:rsidR="000C407B" w:rsidRPr="00FD63D8" w:rsidRDefault="00FD63D8" w:rsidP="00E53AA4">
            <w:pPr>
              <w:tabs>
                <w:tab w:val="left" w:pos="720"/>
              </w:tabs>
              <w:spacing w:after="100" w:line="360" w:lineRule="auto"/>
              <w:jc w:val="both"/>
              <w:rPr>
                <w:rFonts w:ascii="Times New Roman" w:hAnsi="Times New Roman" w:cs="Times New Roman"/>
                <w:sz w:val="28"/>
                <w:szCs w:val="28"/>
              </w:rPr>
            </w:pPr>
            <w:r w:rsidRPr="00FD63D8">
              <w:rPr>
                <w:rFonts w:ascii="Times New Roman" w:hAnsi="Times New Roman" w:cs="Times New Roman"/>
                <w:sz w:val="28"/>
                <w:szCs w:val="28"/>
              </w:rPr>
              <w:t>Credibility in online social networks: A survey</w:t>
            </w:r>
          </w:p>
        </w:tc>
        <w:tc>
          <w:tcPr>
            <w:tcW w:w="3192" w:type="dxa"/>
          </w:tcPr>
          <w:p w:rsidR="000C407B" w:rsidRPr="00FD63D8" w:rsidRDefault="00FD63D8" w:rsidP="00FD63D8">
            <w:pPr>
              <w:tabs>
                <w:tab w:val="left" w:pos="720"/>
              </w:tabs>
              <w:spacing w:after="100" w:line="360" w:lineRule="auto"/>
              <w:jc w:val="both"/>
              <w:rPr>
                <w:rFonts w:ascii="Times New Roman" w:hAnsi="Times New Roman" w:cs="Times New Roman"/>
                <w:sz w:val="28"/>
                <w:szCs w:val="28"/>
              </w:rPr>
            </w:pPr>
            <w:r w:rsidRPr="00FD63D8">
              <w:rPr>
                <w:rFonts w:ascii="Times New Roman" w:hAnsi="Times New Roman" w:cs="Times New Roman"/>
                <w:sz w:val="28"/>
                <w:szCs w:val="28"/>
              </w:rPr>
              <w:t xml:space="preserve">M. Alrubaian, M. Al-Qurishi, A. Alamri, M. Al-Rakhami, M. M. Hassan, and G. Fortino, </w:t>
            </w:r>
          </w:p>
        </w:tc>
        <w:tc>
          <w:tcPr>
            <w:tcW w:w="3192" w:type="dxa"/>
          </w:tcPr>
          <w:p w:rsidR="000C407B" w:rsidRPr="00FD63D8" w:rsidRDefault="00FD63D8" w:rsidP="00E53AA4">
            <w:pPr>
              <w:tabs>
                <w:tab w:val="left" w:pos="720"/>
              </w:tabs>
              <w:spacing w:after="100" w:line="360" w:lineRule="auto"/>
              <w:jc w:val="both"/>
              <w:rPr>
                <w:rFonts w:ascii="Times New Roman" w:hAnsi="Times New Roman" w:cs="Times New Roman"/>
                <w:sz w:val="28"/>
                <w:szCs w:val="28"/>
              </w:rPr>
            </w:pPr>
            <w:r w:rsidRPr="00FD63D8">
              <w:rPr>
                <w:rFonts w:ascii="Times New Roman" w:hAnsi="Times New Roman" w:cs="Times New Roman"/>
                <w:color w:val="333333"/>
                <w:sz w:val="28"/>
                <w:szCs w:val="28"/>
                <w:shd w:val="clear" w:color="auto" w:fill="FFFFFF"/>
              </w:rPr>
              <w:t> It can also be defined in terms of reliability, which denotes the probability that a data source will appear credible to the users.</w:t>
            </w:r>
          </w:p>
        </w:tc>
      </w:tr>
      <w:tr w:rsidR="000C407B" w:rsidTr="000C407B">
        <w:tc>
          <w:tcPr>
            <w:tcW w:w="3192" w:type="dxa"/>
          </w:tcPr>
          <w:p w:rsidR="000C407B" w:rsidRPr="00FD63D8" w:rsidRDefault="00FD63D8" w:rsidP="00E53AA4">
            <w:pPr>
              <w:tabs>
                <w:tab w:val="left" w:pos="720"/>
              </w:tabs>
              <w:spacing w:after="100" w:line="360" w:lineRule="auto"/>
              <w:jc w:val="both"/>
              <w:rPr>
                <w:rFonts w:ascii="Times New Roman" w:hAnsi="Times New Roman" w:cs="Times New Roman"/>
                <w:sz w:val="28"/>
                <w:szCs w:val="28"/>
              </w:rPr>
            </w:pPr>
            <w:r w:rsidRPr="00FD63D8">
              <w:rPr>
                <w:rFonts w:ascii="Times New Roman" w:hAnsi="Times New Roman" w:cs="Times New Roman"/>
                <w:sz w:val="28"/>
                <w:szCs w:val="28"/>
              </w:rPr>
              <w:t>Facilitating time critical information seeking in social media</w:t>
            </w:r>
          </w:p>
        </w:tc>
        <w:tc>
          <w:tcPr>
            <w:tcW w:w="3192" w:type="dxa"/>
          </w:tcPr>
          <w:p w:rsidR="000C407B" w:rsidRPr="00FD63D8" w:rsidRDefault="00FD63D8" w:rsidP="00FD63D8">
            <w:pPr>
              <w:tabs>
                <w:tab w:val="left" w:pos="720"/>
              </w:tabs>
              <w:spacing w:after="100" w:line="360" w:lineRule="auto"/>
              <w:jc w:val="both"/>
              <w:rPr>
                <w:rFonts w:ascii="Times New Roman" w:hAnsi="Times New Roman" w:cs="Times New Roman"/>
                <w:sz w:val="28"/>
                <w:szCs w:val="28"/>
              </w:rPr>
            </w:pPr>
            <w:r w:rsidRPr="00FD63D8">
              <w:rPr>
                <w:rFonts w:ascii="Times New Roman" w:hAnsi="Times New Roman" w:cs="Times New Roman"/>
                <w:sz w:val="28"/>
                <w:szCs w:val="28"/>
              </w:rPr>
              <w:t xml:space="preserve">S. Ranganath, S. Wang, X. Hu, J. Tang, and H. Liu, </w:t>
            </w:r>
          </w:p>
        </w:tc>
        <w:tc>
          <w:tcPr>
            <w:tcW w:w="3192" w:type="dxa"/>
          </w:tcPr>
          <w:p w:rsidR="000C407B" w:rsidRPr="00FD63D8" w:rsidRDefault="00FD63D8" w:rsidP="00E53AA4">
            <w:pPr>
              <w:tabs>
                <w:tab w:val="left" w:pos="720"/>
              </w:tabs>
              <w:spacing w:after="100" w:line="360" w:lineRule="auto"/>
              <w:jc w:val="both"/>
              <w:rPr>
                <w:rFonts w:ascii="Times New Roman" w:hAnsi="Times New Roman" w:cs="Times New Roman"/>
                <w:sz w:val="28"/>
                <w:szCs w:val="28"/>
              </w:rPr>
            </w:pPr>
            <w:r w:rsidRPr="00FD63D8">
              <w:rPr>
                <w:rFonts w:ascii="Times New Roman" w:hAnsi="Times New Roman" w:cs="Times New Roman"/>
                <w:color w:val="333333"/>
                <w:sz w:val="28"/>
                <w:szCs w:val="28"/>
                <w:shd w:val="clear" w:color="auto" w:fill="FFFFFF"/>
              </w:rPr>
              <w:t>These people use social media to request information and help in situations where time is a critical commodity.</w:t>
            </w:r>
          </w:p>
        </w:tc>
      </w:tr>
      <w:tr w:rsidR="000C407B" w:rsidTr="000C407B">
        <w:tc>
          <w:tcPr>
            <w:tcW w:w="3192" w:type="dxa"/>
          </w:tcPr>
          <w:p w:rsidR="000C407B" w:rsidRPr="00FD63D8" w:rsidRDefault="00FD63D8" w:rsidP="00E53AA4">
            <w:pPr>
              <w:tabs>
                <w:tab w:val="left" w:pos="720"/>
              </w:tabs>
              <w:spacing w:after="100" w:line="360" w:lineRule="auto"/>
              <w:jc w:val="both"/>
              <w:rPr>
                <w:rFonts w:ascii="Times New Roman" w:hAnsi="Times New Roman" w:cs="Times New Roman"/>
                <w:sz w:val="28"/>
                <w:szCs w:val="28"/>
              </w:rPr>
            </w:pPr>
            <w:r w:rsidRPr="00FD63D8">
              <w:rPr>
                <w:rFonts w:ascii="Times New Roman" w:hAnsi="Times New Roman" w:cs="Times New Roman"/>
                <w:sz w:val="28"/>
                <w:szCs w:val="28"/>
              </w:rPr>
              <w:t xml:space="preserve">A situational analytic method for user behavior </w:t>
            </w:r>
            <w:r w:rsidRPr="00FD63D8">
              <w:rPr>
                <w:rFonts w:ascii="Times New Roman" w:hAnsi="Times New Roman" w:cs="Times New Roman"/>
                <w:sz w:val="28"/>
                <w:szCs w:val="28"/>
              </w:rPr>
              <w:lastRenderedPageBreak/>
              <w:t>pattern in multimedia social networks</w:t>
            </w:r>
          </w:p>
        </w:tc>
        <w:tc>
          <w:tcPr>
            <w:tcW w:w="3192" w:type="dxa"/>
          </w:tcPr>
          <w:p w:rsidR="000C407B" w:rsidRPr="00FD63D8" w:rsidRDefault="00FD63D8" w:rsidP="00FD63D8">
            <w:pPr>
              <w:tabs>
                <w:tab w:val="left" w:pos="720"/>
              </w:tabs>
              <w:spacing w:after="100" w:line="360" w:lineRule="auto"/>
              <w:jc w:val="both"/>
              <w:rPr>
                <w:rFonts w:ascii="Times New Roman" w:hAnsi="Times New Roman" w:cs="Times New Roman"/>
                <w:sz w:val="28"/>
                <w:szCs w:val="28"/>
              </w:rPr>
            </w:pPr>
            <w:r w:rsidRPr="00FD63D8">
              <w:rPr>
                <w:rFonts w:ascii="Times New Roman" w:hAnsi="Times New Roman" w:cs="Times New Roman"/>
                <w:sz w:val="28"/>
                <w:szCs w:val="28"/>
              </w:rPr>
              <w:lastRenderedPageBreak/>
              <w:t xml:space="preserve">Z. Zhang, R. Sun, X. Wang, and C. Zhao, </w:t>
            </w:r>
          </w:p>
        </w:tc>
        <w:tc>
          <w:tcPr>
            <w:tcW w:w="3192" w:type="dxa"/>
          </w:tcPr>
          <w:p w:rsidR="000C407B" w:rsidRPr="00FD63D8" w:rsidRDefault="00FD63D8" w:rsidP="00E53AA4">
            <w:pPr>
              <w:tabs>
                <w:tab w:val="left" w:pos="720"/>
              </w:tabs>
              <w:spacing w:after="100" w:line="360" w:lineRule="auto"/>
              <w:jc w:val="both"/>
              <w:rPr>
                <w:rFonts w:ascii="Times New Roman" w:hAnsi="Times New Roman" w:cs="Times New Roman"/>
                <w:sz w:val="28"/>
                <w:szCs w:val="28"/>
              </w:rPr>
            </w:pPr>
            <w:r w:rsidRPr="00FD63D8">
              <w:rPr>
                <w:rFonts w:ascii="Times New Roman" w:hAnsi="Times New Roman" w:cs="Times New Roman"/>
                <w:color w:val="333333"/>
                <w:sz w:val="28"/>
                <w:szCs w:val="28"/>
                <w:shd w:val="clear" w:color="auto" w:fill="FFFFFF"/>
              </w:rPr>
              <w:t xml:space="preserve">The past decade has witnessed the emergence </w:t>
            </w:r>
            <w:r w:rsidRPr="00FD63D8">
              <w:rPr>
                <w:rFonts w:ascii="Times New Roman" w:hAnsi="Times New Roman" w:cs="Times New Roman"/>
                <w:color w:val="333333"/>
                <w:sz w:val="28"/>
                <w:szCs w:val="28"/>
                <w:shd w:val="clear" w:color="auto" w:fill="FFFFFF"/>
              </w:rPr>
              <w:lastRenderedPageBreak/>
              <w:t>and progress of multimedia social networks (MSNs), which have explosively and tremendously increased to penetrate every corner of our lives, leisure and work.</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305BF0" w:rsidRPr="00D81E16" w:rsidRDefault="00305BF0" w:rsidP="0031306C">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5500A3" w:rsidRDefault="00405E73" w:rsidP="00E53AA4">
      <w:pPr>
        <w:spacing w:after="0" w:line="360" w:lineRule="auto"/>
        <w:jc w:val="both"/>
        <w:rPr>
          <w:rFonts w:ascii="Times New Roman" w:hAnsi="Times New Roman" w:cs="Times New Roman"/>
          <w:b/>
          <w:sz w:val="40"/>
          <w:szCs w:val="40"/>
        </w:rPr>
      </w:pPr>
      <w:r w:rsidRPr="005500A3">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5500A3" w:rsidP="00E53AA4">
      <w:pPr>
        <w:spacing w:after="0" w:line="360" w:lineRule="auto"/>
        <w:jc w:val="both"/>
        <w:rPr>
          <w:rFonts w:ascii="Times New Roman" w:hAnsi="Times New Roman" w:cs="Times New Roman"/>
        </w:rPr>
      </w:pPr>
      <w:r w:rsidRPr="005500A3">
        <w:rPr>
          <w:rFonts w:ascii="Times New Roman" w:hAnsi="Times New Roman" w:cs="Times New Roman"/>
        </w:rPr>
        <w:drawing>
          <wp:inline distT="0" distB="0" distL="0" distR="0">
            <wp:extent cx="5943600" cy="528637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528637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500A3" w:rsidRPr="005500A3" w:rsidRDefault="005500A3" w:rsidP="005500A3">
      <w:pPr>
        <w:pStyle w:val="BodyText"/>
        <w:rPr>
          <w:bCs/>
          <w:iCs/>
          <w:sz w:val="32"/>
          <w:szCs w:val="32"/>
          <w:lang w:val="en-IN"/>
        </w:rPr>
      </w:pPr>
      <w:r w:rsidRPr="005500A3">
        <w:rPr>
          <w:b/>
          <w:iCs/>
          <w:sz w:val="28"/>
          <w:szCs w:val="28"/>
          <w:lang w:val="en-IN"/>
        </w:rPr>
        <w:t xml:space="preserve">     </w:t>
      </w:r>
      <w:r w:rsidRPr="005500A3">
        <w:rPr>
          <w:bCs/>
          <w:iCs/>
          <w:sz w:val="32"/>
          <w:szCs w:val="32"/>
          <w:lang w:val="en-IN"/>
        </w:rPr>
        <w:t>We presented a new model called WELFake for text fake news detection. For this purpose, we prepared a larger data set called WELFake with over 72 000 news articles combining four open-source data sets (i.e., Kaggle, McIntire, Reuters, and BuzzFeed) to reduce their individual limitation and bias. Afterward, we analyzed over 80 linguistic features from state-ofthe-art works and selected 20 significant ones to minimize the computational complexity and increase the standard classifiers’ accuracy. We applied two WE-based methods (i.e., TF-IDF, CV) over these linguistic features using six ML models (i.e., KNN, SVM, NB, DT, Bagging, and AdaBoost) and found out that CV produces better overall accuracy than TF-IDF with an SVM model. We, therefore, used CV over LFS and classified the 20 features based on four categories: writing pattern, readability index, psycho-linguistics, and quantity.</w:t>
      </w:r>
      <w:r w:rsidRPr="005500A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500A3" w:rsidRDefault="005500A3" w:rsidP="00E53AA4">
      <w:pPr>
        <w:pStyle w:val="BodyText"/>
        <w:rPr>
          <w:b/>
          <w:iCs/>
          <w:sz w:val="28"/>
          <w:szCs w:val="28"/>
        </w:rPr>
      </w:pPr>
    </w:p>
    <w:p w:rsidR="005500A3" w:rsidRDefault="005500A3" w:rsidP="00E53AA4">
      <w:pPr>
        <w:pStyle w:val="BodyText"/>
        <w:rPr>
          <w:b/>
          <w:iCs/>
          <w:sz w:val="28"/>
          <w:szCs w:val="28"/>
        </w:rPr>
      </w:pPr>
    </w:p>
    <w:p w:rsidR="005500A3" w:rsidRDefault="005500A3" w:rsidP="00E53AA4">
      <w:pPr>
        <w:pStyle w:val="BodyText"/>
        <w:rPr>
          <w:b/>
          <w:iCs/>
          <w:sz w:val="28"/>
          <w:szCs w:val="28"/>
        </w:rPr>
      </w:pPr>
    </w:p>
    <w:p w:rsidR="005500A3" w:rsidRDefault="005500A3" w:rsidP="00E53AA4">
      <w:pPr>
        <w:pStyle w:val="BodyText"/>
        <w:rPr>
          <w:b/>
          <w:iCs/>
          <w:sz w:val="28"/>
          <w:szCs w:val="28"/>
        </w:rPr>
      </w:pPr>
    </w:p>
    <w:p w:rsidR="005500A3" w:rsidRDefault="005500A3" w:rsidP="00E53AA4">
      <w:pPr>
        <w:pStyle w:val="BodyText"/>
        <w:rPr>
          <w:b/>
          <w:iCs/>
          <w:sz w:val="28"/>
          <w:szCs w:val="28"/>
        </w:rPr>
      </w:pPr>
    </w:p>
    <w:p w:rsidR="005500A3" w:rsidRDefault="005500A3" w:rsidP="00E53AA4">
      <w:pPr>
        <w:pStyle w:val="BodyText"/>
        <w:rPr>
          <w:b/>
          <w:iCs/>
          <w:sz w:val="28"/>
          <w:szCs w:val="28"/>
        </w:rPr>
      </w:pPr>
    </w:p>
    <w:p w:rsidR="005500A3" w:rsidRDefault="005500A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500A3" w:rsidRDefault="00CC44A4" w:rsidP="005500A3">
      <w:pPr>
        <w:pStyle w:val="BodyText"/>
        <w:numPr>
          <w:ilvl w:val="0"/>
          <w:numId w:val="46"/>
        </w:numPr>
        <w:rPr>
          <w:sz w:val="32"/>
          <w:szCs w:val="32"/>
          <w:lang w:val="en-IN"/>
        </w:rPr>
      </w:pPr>
      <w:r w:rsidRPr="005500A3">
        <w:rPr>
          <w:sz w:val="32"/>
          <w:szCs w:val="32"/>
          <w:lang w:val="en-IN"/>
        </w:rPr>
        <w:t xml:space="preserve">[1] W. Jiang, J. Wu, F. Li, G. Wang, and H. Zheng, “Trust evaluation in online social networks using generalized network flow,” IEEE Trans. Comput., vol. 65, no. 3, pp. 952–963, Mar. 2016. </w:t>
      </w:r>
    </w:p>
    <w:p w:rsidR="00000000" w:rsidRPr="005500A3" w:rsidRDefault="00CC44A4" w:rsidP="005500A3">
      <w:pPr>
        <w:pStyle w:val="BodyText"/>
        <w:numPr>
          <w:ilvl w:val="0"/>
          <w:numId w:val="46"/>
        </w:numPr>
        <w:rPr>
          <w:sz w:val="32"/>
          <w:szCs w:val="32"/>
          <w:lang w:val="en-IN"/>
        </w:rPr>
      </w:pPr>
      <w:r w:rsidRPr="005500A3">
        <w:rPr>
          <w:sz w:val="32"/>
          <w:szCs w:val="32"/>
          <w:lang w:val="en-IN"/>
        </w:rPr>
        <w:t xml:space="preserve">[2] M. Alrubaian, M. Al-Qurishi, A. </w:t>
      </w:r>
      <w:r w:rsidRPr="005500A3">
        <w:rPr>
          <w:sz w:val="32"/>
          <w:szCs w:val="32"/>
          <w:lang w:val="en-IN"/>
        </w:rPr>
        <w:t xml:space="preserve">Alamri, M. Al-Rakhami, M. M. Hassan, and G. Fortino, “Credibility in online social networks: A survey,” IEEE Access, vol. 7, pp. 2828–2855, 2019. </w:t>
      </w:r>
    </w:p>
    <w:p w:rsidR="00000000" w:rsidRPr="005500A3" w:rsidRDefault="00CC44A4" w:rsidP="005500A3">
      <w:pPr>
        <w:pStyle w:val="BodyText"/>
        <w:numPr>
          <w:ilvl w:val="0"/>
          <w:numId w:val="46"/>
        </w:numPr>
        <w:rPr>
          <w:sz w:val="32"/>
          <w:szCs w:val="32"/>
          <w:lang w:val="en-IN"/>
        </w:rPr>
      </w:pPr>
      <w:r w:rsidRPr="005500A3">
        <w:rPr>
          <w:sz w:val="32"/>
          <w:szCs w:val="32"/>
          <w:lang w:val="en-IN"/>
        </w:rPr>
        <w:t>[3] S. Ranganath, S. Wang, X. Hu, J. Tang, and H. Liu, “Facilitating time critical information seeking in so</w:t>
      </w:r>
      <w:r w:rsidRPr="005500A3">
        <w:rPr>
          <w:sz w:val="32"/>
          <w:szCs w:val="32"/>
          <w:lang w:val="en-IN"/>
        </w:rPr>
        <w:t xml:space="preserve">cial media,” IEEE Trans. Knowl. Data Eng., vol. 29, no. 10, pp. 2197–2209, Oct. 2017. </w:t>
      </w:r>
    </w:p>
    <w:p w:rsidR="00000000" w:rsidRPr="005500A3" w:rsidRDefault="00CC44A4" w:rsidP="005500A3">
      <w:pPr>
        <w:pStyle w:val="BodyText"/>
        <w:numPr>
          <w:ilvl w:val="0"/>
          <w:numId w:val="46"/>
        </w:numPr>
        <w:rPr>
          <w:sz w:val="32"/>
          <w:szCs w:val="32"/>
          <w:lang w:val="en-IN"/>
        </w:rPr>
      </w:pPr>
      <w:r w:rsidRPr="005500A3">
        <w:rPr>
          <w:sz w:val="32"/>
          <w:szCs w:val="32"/>
          <w:lang w:val="en-IN"/>
        </w:rPr>
        <w:t>[4] Z. Zhang, R. Sun, X. Wang, and C. Zhao, “A situational analytic method for user behavior pattern in multimedia social networks,” IEEE Trans. Big Data, vol. 5, no. 4</w:t>
      </w:r>
      <w:r w:rsidRPr="005500A3">
        <w:rPr>
          <w:sz w:val="32"/>
          <w:szCs w:val="32"/>
          <w:lang w:val="en-IN"/>
        </w:rPr>
        <w:t xml:space="preserve">, pp. 520–528, Dec. 2019. </w:t>
      </w:r>
    </w:p>
    <w:p w:rsidR="00000000" w:rsidRPr="005500A3" w:rsidRDefault="00CC44A4" w:rsidP="005500A3">
      <w:pPr>
        <w:pStyle w:val="BodyText"/>
        <w:numPr>
          <w:ilvl w:val="0"/>
          <w:numId w:val="46"/>
        </w:numPr>
        <w:rPr>
          <w:sz w:val="32"/>
          <w:szCs w:val="32"/>
          <w:lang w:val="en-IN"/>
        </w:rPr>
      </w:pPr>
      <w:r w:rsidRPr="005500A3">
        <w:rPr>
          <w:sz w:val="32"/>
          <w:szCs w:val="32"/>
          <w:lang w:val="en-IN"/>
        </w:rPr>
        <w:t>[5] M. Schudson and B. Zelizer, “Fake news in context,” in Understanding and Addressing the Disinformation Ecosystem. Philadelphia, PA, USA: Annenberg School for Communication, Apr. 2017, pp. 1–4.</w:t>
      </w:r>
      <w:r w:rsidRPr="005500A3">
        <w:rPr>
          <w:sz w:val="32"/>
          <w:szCs w:val="32"/>
        </w:rPr>
        <w:t xml:space="preserve"> </w:t>
      </w:r>
    </w:p>
    <w:p w:rsidR="00000000" w:rsidRPr="005500A3" w:rsidRDefault="00CC44A4" w:rsidP="005500A3">
      <w:pPr>
        <w:pStyle w:val="BodyText"/>
        <w:numPr>
          <w:ilvl w:val="0"/>
          <w:numId w:val="46"/>
        </w:numPr>
        <w:rPr>
          <w:sz w:val="32"/>
          <w:szCs w:val="32"/>
          <w:lang w:val="en-IN"/>
        </w:rPr>
      </w:pPr>
      <w:r w:rsidRPr="005500A3">
        <w:rPr>
          <w:sz w:val="32"/>
          <w:szCs w:val="32"/>
          <w:lang w:val="en-IN"/>
        </w:rPr>
        <w:t xml:space="preserve">[6] S. Zaryan, “Truth </w:t>
      </w:r>
      <w:r w:rsidRPr="005500A3">
        <w:rPr>
          <w:sz w:val="32"/>
          <w:szCs w:val="32"/>
          <w:lang w:val="en-IN"/>
        </w:rPr>
        <w:t xml:space="preserve">and trust: How audiences are making sense of fake news,” M.S. thesis, Media Commun. Studies, Lund Univ. Publications Student Papers, Stockholm, Sweden, Jun. 2017. </w:t>
      </w:r>
      <w:r w:rsidRPr="005500A3">
        <w:rPr>
          <w:sz w:val="32"/>
          <w:szCs w:val="32"/>
          <w:lang w:val="en-IN"/>
        </w:rPr>
        <w:lastRenderedPageBreak/>
        <w:t xml:space="preserve">[Online]. Available: https://lup.lub.lu.se/student-papers/search/publication/8906886 </w:t>
      </w:r>
    </w:p>
    <w:p w:rsidR="00000000" w:rsidRPr="005500A3" w:rsidRDefault="00CC44A4" w:rsidP="005500A3">
      <w:pPr>
        <w:pStyle w:val="BodyText"/>
        <w:numPr>
          <w:ilvl w:val="0"/>
          <w:numId w:val="46"/>
        </w:numPr>
        <w:rPr>
          <w:sz w:val="32"/>
          <w:szCs w:val="32"/>
          <w:lang w:val="en-IN"/>
        </w:rPr>
      </w:pPr>
      <w:r w:rsidRPr="005500A3">
        <w:rPr>
          <w:sz w:val="32"/>
          <w:szCs w:val="32"/>
          <w:lang w:val="en-IN"/>
        </w:rPr>
        <w:t>[7] S.</w:t>
      </w:r>
      <w:r w:rsidRPr="005500A3">
        <w:rPr>
          <w:sz w:val="32"/>
          <w:szCs w:val="32"/>
          <w:lang w:val="en-IN"/>
        </w:rPr>
        <w:t xml:space="preserve"> Vosoughi, D. Roy, and S. Aral, “The spread of true and false news online,” Science, vol. 359, no. 6380, pp. 1146–1151, Mar. 2018. </w:t>
      </w:r>
    </w:p>
    <w:p w:rsidR="00000000" w:rsidRPr="005500A3" w:rsidRDefault="00CC44A4" w:rsidP="005500A3">
      <w:pPr>
        <w:pStyle w:val="BodyText"/>
        <w:numPr>
          <w:ilvl w:val="0"/>
          <w:numId w:val="46"/>
        </w:numPr>
        <w:rPr>
          <w:sz w:val="32"/>
          <w:szCs w:val="32"/>
          <w:lang w:val="en-IN"/>
        </w:rPr>
      </w:pPr>
      <w:r w:rsidRPr="005500A3">
        <w:rPr>
          <w:sz w:val="32"/>
          <w:szCs w:val="32"/>
          <w:lang w:val="en-IN"/>
        </w:rPr>
        <w:t>[8] R. Sequeira, A. Gayen, N. Ganguly, S. K. Dandapat, and J. Chandra, “A large-scale study of the Twitter follower network</w:t>
      </w:r>
      <w:r w:rsidRPr="005500A3">
        <w:rPr>
          <w:sz w:val="32"/>
          <w:szCs w:val="32"/>
          <w:lang w:val="en-IN"/>
        </w:rPr>
        <w:t xml:space="preserve"> to characterize the spread of prescription drug abuse tweets,” IEEE Trans. Comput. Social Syst., vol. 6, no. 6, pp. 1232–1244, Dec. 2019. </w:t>
      </w:r>
    </w:p>
    <w:p w:rsidR="00000000" w:rsidRPr="005500A3" w:rsidRDefault="00CC44A4" w:rsidP="005500A3">
      <w:pPr>
        <w:pStyle w:val="BodyText"/>
        <w:numPr>
          <w:ilvl w:val="0"/>
          <w:numId w:val="46"/>
        </w:numPr>
        <w:rPr>
          <w:sz w:val="32"/>
          <w:szCs w:val="32"/>
          <w:lang w:val="en-IN"/>
        </w:rPr>
      </w:pPr>
      <w:r w:rsidRPr="005500A3">
        <w:rPr>
          <w:sz w:val="32"/>
          <w:szCs w:val="32"/>
          <w:lang w:val="en-IN"/>
        </w:rPr>
        <w:t xml:space="preserve">[9] Politifact News Dataset. Accessed: Mar. 31, 2020. [Online]. Available: http://www.politifact.com/ </w:t>
      </w:r>
    </w:p>
    <w:p w:rsidR="00000000" w:rsidRPr="005500A3" w:rsidRDefault="00CC44A4" w:rsidP="005500A3">
      <w:pPr>
        <w:pStyle w:val="BodyText"/>
        <w:numPr>
          <w:ilvl w:val="0"/>
          <w:numId w:val="46"/>
        </w:numPr>
        <w:rPr>
          <w:sz w:val="32"/>
          <w:szCs w:val="32"/>
          <w:lang w:val="en-IN"/>
        </w:rPr>
      </w:pPr>
      <w:r w:rsidRPr="005500A3">
        <w:rPr>
          <w:sz w:val="32"/>
          <w:szCs w:val="32"/>
          <w:lang w:val="en-IN"/>
        </w:rPr>
        <w:t>[10] The Wa</w:t>
      </w:r>
      <w:r w:rsidRPr="005500A3">
        <w:rPr>
          <w:sz w:val="32"/>
          <w:szCs w:val="32"/>
          <w:lang w:val="en-IN"/>
        </w:rPr>
        <w:t xml:space="preserve">shingtonpost Fact Checker. Accessed: Mar. 31, 2020. [Online]. Available: https://www.washingtonpost.com/news/fact-checker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44A4" w:rsidRDefault="00CC44A4" w:rsidP="003654DF">
      <w:pPr>
        <w:spacing w:after="0" w:line="240" w:lineRule="auto"/>
      </w:pPr>
      <w:r>
        <w:separator/>
      </w:r>
    </w:p>
  </w:endnote>
  <w:endnote w:type="continuationSeparator" w:id="1">
    <w:p w:rsidR="00CC44A4" w:rsidRDefault="00CC44A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44A4" w:rsidRDefault="00CC44A4" w:rsidP="003654DF">
      <w:pPr>
        <w:spacing w:after="0" w:line="240" w:lineRule="auto"/>
      </w:pPr>
      <w:r>
        <w:separator/>
      </w:r>
    </w:p>
  </w:footnote>
  <w:footnote w:type="continuationSeparator" w:id="1">
    <w:p w:rsidR="00CC44A4" w:rsidRDefault="00CC44A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A3EA1">
        <w:pPr>
          <w:pStyle w:val="Header"/>
          <w:jc w:val="right"/>
        </w:pPr>
        <w:fldSimple w:instr=" PAGE   \* MERGEFORMAT ">
          <w:r w:rsidR="0031306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B6D8A"/>
    <w:multiLevelType w:val="hybridMultilevel"/>
    <w:tmpl w:val="41720E22"/>
    <w:lvl w:ilvl="0" w:tplc="6E32CECC">
      <w:start w:val="1"/>
      <w:numFmt w:val="bullet"/>
      <w:lvlText w:val=""/>
      <w:lvlJc w:val="left"/>
      <w:pPr>
        <w:tabs>
          <w:tab w:val="num" w:pos="720"/>
        </w:tabs>
        <w:ind w:left="720" w:hanging="360"/>
      </w:pPr>
      <w:rPr>
        <w:rFonts w:ascii="Wingdings 2" w:hAnsi="Wingdings 2" w:hint="default"/>
      </w:rPr>
    </w:lvl>
    <w:lvl w:ilvl="1" w:tplc="DF681352" w:tentative="1">
      <w:start w:val="1"/>
      <w:numFmt w:val="bullet"/>
      <w:lvlText w:val=""/>
      <w:lvlJc w:val="left"/>
      <w:pPr>
        <w:tabs>
          <w:tab w:val="num" w:pos="1440"/>
        </w:tabs>
        <w:ind w:left="1440" w:hanging="360"/>
      </w:pPr>
      <w:rPr>
        <w:rFonts w:ascii="Wingdings 2" w:hAnsi="Wingdings 2" w:hint="default"/>
      </w:rPr>
    </w:lvl>
    <w:lvl w:ilvl="2" w:tplc="A1C2047A" w:tentative="1">
      <w:start w:val="1"/>
      <w:numFmt w:val="bullet"/>
      <w:lvlText w:val=""/>
      <w:lvlJc w:val="left"/>
      <w:pPr>
        <w:tabs>
          <w:tab w:val="num" w:pos="2160"/>
        </w:tabs>
        <w:ind w:left="2160" w:hanging="360"/>
      </w:pPr>
      <w:rPr>
        <w:rFonts w:ascii="Wingdings 2" w:hAnsi="Wingdings 2" w:hint="default"/>
      </w:rPr>
    </w:lvl>
    <w:lvl w:ilvl="3" w:tplc="1E6465F2" w:tentative="1">
      <w:start w:val="1"/>
      <w:numFmt w:val="bullet"/>
      <w:lvlText w:val=""/>
      <w:lvlJc w:val="left"/>
      <w:pPr>
        <w:tabs>
          <w:tab w:val="num" w:pos="2880"/>
        </w:tabs>
        <w:ind w:left="2880" w:hanging="360"/>
      </w:pPr>
      <w:rPr>
        <w:rFonts w:ascii="Wingdings 2" w:hAnsi="Wingdings 2" w:hint="default"/>
      </w:rPr>
    </w:lvl>
    <w:lvl w:ilvl="4" w:tplc="4EE052D4" w:tentative="1">
      <w:start w:val="1"/>
      <w:numFmt w:val="bullet"/>
      <w:lvlText w:val=""/>
      <w:lvlJc w:val="left"/>
      <w:pPr>
        <w:tabs>
          <w:tab w:val="num" w:pos="3600"/>
        </w:tabs>
        <w:ind w:left="3600" w:hanging="360"/>
      </w:pPr>
      <w:rPr>
        <w:rFonts w:ascii="Wingdings 2" w:hAnsi="Wingdings 2" w:hint="default"/>
      </w:rPr>
    </w:lvl>
    <w:lvl w:ilvl="5" w:tplc="0F78ADC4" w:tentative="1">
      <w:start w:val="1"/>
      <w:numFmt w:val="bullet"/>
      <w:lvlText w:val=""/>
      <w:lvlJc w:val="left"/>
      <w:pPr>
        <w:tabs>
          <w:tab w:val="num" w:pos="4320"/>
        </w:tabs>
        <w:ind w:left="4320" w:hanging="360"/>
      </w:pPr>
      <w:rPr>
        <w:rFonts w:ascii="Wingdings 2" w:hAnsi="Wingdings 2" w:hint="default"/>
      </w:rPr>
    </w:lvl>
    <w:lvl w:ilvl="6" w:tplc="A6CA266E" w:tentative="1">
      <w:start w:val="1"/>
      <w:numFmt w:val="bullet"/>
      <w:lvlText w:val=""/>
      <w:lvlJc w:val="left"/>
      <w:pPr>
        <w:tabs>
          <w:tab w:val="num" w:pos="5040"/>
        </w:tabs>
        <w:ind w:left="5040" w:hanging="360"/>
      </w:pPr>
      <w:rPr>
        <w:rFonts w:ascii="Wingdings 2" w:hAnsi="Wingdings 2" w:hint="default"/>
      </w:rPr>
    </w:lvl>
    <w:lvl w:ilvl="7" w:tplc="C9009F44" w:tentative="1">
      <w:start w:val="1"/>
      <w:numFmt w:val="bullet"/>
      <w:lvlText w:val=""/>
      <w:lvlJc w:val="left"/>
      <w:pPr>
        <w:tabs>
          <w:tab w:val="num" w:pos="5760"/>
        </w:tabs>
        <w:ind w:left="5760" w:hanging="360"/>
      </w:pPr>
      <w:rPr>
        <w:rFonts w:ascii="Wingdings 2" w:hAnsi="Wingdings 2" w:hint="default"/>
      </w:rPr>
    </w:lvl>
    <w:lvl w:ilvl="8" w:tplc="A3F4545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DF71B7"/>
    <w:multiLevelType w:val="hybridMultilevel"/>
    <w:tmpl w:val="9940AC1C"/>
    <w:lvl w:ilvl="0" w:tplc="209C4108">
      <w:start w:val="1"/>
      <w:numFmt w:val="bullet"/>
      <w:lvlText w:val=""/>
      <w:lvlJc w:val="left"/>
      <w:pPr>
        <w:tabs>
          <w:tab w:val="num" w:pos="720"/>
        </w:tabs>
        <w:ind w:left="720" w:hanging="360"/>
      </w:pPr>
      <w:rPr>
        <w:rFonts w:ascii="Wingdings 2" w:hAnsi="Wingdings 2" w:hint="default"/>
      </w:rPr>
    </w:lvl>
    <w:lvl w:ilvl="1" w:tplc="5DDC4F9A" w:tentative="1">
      <w:start w:val="1"/>
      <w:numFmt w:val="bullet"/>
      <w:lvlText w:val=""/>
      <w:lvlJc w:val="left"/>
      <w:pPr>
        <w:tabs>
          <w:tab w:val="num" w:pos="1440"/>
        </w:tabs>
        <w:ind w:left="1440" w:hanging="360"/>
      </w:pPr>
      <w:rPr>
        <w:rFonts w:ascii="Wingdings 2" w:hAnsi="Wingdings 2" w:hint="default"/>
      </w:rPr>
    </w:lvl>
    <w:lvl w:ilvl="2" w:tplc="5768A00C" w:tentative="1">
      <w:start w:val="1"/>
      <w:numFmt w:val="bullet"/>
      <w:lvlText w:val=""/>
      <w:lvlJc w:val="left"/>
      <w:pPr>
        <w:tabs>
          <w:tab w:val="num" w:pos="2160"/>
        </w:tabs>
        <w:ind w:left="2160" w:hanging="360"/>
      </w:pPr>
      <w:rPr>
        <w:rFonts w:ascii="Wingdings 2" w:hAnsi="Wingdings 2" w:hint="default"/>
      </w:rPr>
    </w:lvl>
    <w:lvl w:ilvl="3" w:tplc="9C70F85A" w:tentative="1">
      <w:start w:val="1"/>
      <w:numFmt w:val="bullet"/>
      <w:lvlText w:val=""/>
      <w:lvlJc w:val="left"/>
      <w:pPr>
        <w:tabs>
          <w:tab w:val="num" w:pos="2880"/>
        </w:tabs>
        <w:ind w:left="2880" w:hanging="360"/>
      </w:pPr>
      <w:rPr>
        <w:rFonts w:ascii="Wingdings 2" w:hAnsi="Wingdings 2" w:hint="default"/>
      </w:rPr>
    </w:lvl>
    <w:lvl w:ilvl="4" w:tplc="53346A2E" w:tentative="1">
      <w:start w:val="1"/>
      <w:numFmt w:val="bullet"/>
      <w:lvlText w:val=""/>
      <w:lvlJc w:val="left"/>
      <w:pPr>
        <w:tabs>
          <w:tab w:val="num" w:pos="3600"/>
        </w:tabs>
        <w:ind w:left="3600" w:hanging="360"/>
      </w:pPr>
      <w:rPr>
        <w:rFonts w:ascii="Wingdings 2" w:hAnsi="Wingdings 2" w:hint="default"/>
      </w:rPr>
    </w:lvl>
    <w:lvl w:ilvl="5" w:tplc="DFA6645A" w:tentative="1">
      <w:start w:val="1"/>
      <w:numFmt w:val="bullet"/>
      <w:lvlText w:val=""/>
      <w:lvlJc w:val="left"/>
      <w:pPr>
        <w:tabs>
          <w:tab w:val="num" w:pos="4320"/>
        </w:tabs>
        <w:ind w:left="4320" w:hanging="360"/>
      </w:pPr>
      <w:rPr>
        <w:rFonts w:ascii="Wingdings 2" w:hAnsi="Wingdings 2" w:hint="default"/>
      </w:rPr>
    </w:lvl>
    <w:lvl w:ilvl="6" w:tplc="5FF0CDCE" w:tentative="1">
      <w:start w:val="1"/>
      <w:numFmt w:val="bullet"/>
      <w:lvlText w:val=""/>
      <w:lvlJc w:val="left"/>
      <w:pPr>
        <w:tabs>
          <w:tab w:val="num" w:pos="5040"/>
        </w:tabs>
        <w:ind w:left="5040" w:hanging="360"/>
      </w:pPr>
      <w:rPr>
        <w:rFonts w:ascii="Wingdings 2" w:hAnsi="Wingdings 2" w:hint="default"/>
      </w:rPr>
    </w:lvl>
    <w:lvl w:ilvl="7" w:tplc="E1BA35D6" w:tentative="1">
      <w:start w:val="1"/>
      <w:numFmt w:val="bullet"/>
      <w:lvlText w:val=""/>
      <w:lvlJc w:val="left"/>
      <w:pPr>
        <w:tabs>
          <w:tab w:val="num" w:pos="5760"/>
        </w:tabs>
        <w:ind w:left="5760" w:hanging="360"/>
      </w:pPr>
      <w:rPr>
        <w:rFonts w:ascii="Wingdings 2" w:hAnsi="Wingdings 2" w:hint="default"/>
      </w:rPr>
    </w:lvl>
    <w:lvl w:ilvl="8" w:tplc="B582F2D4"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C7F1D95"/>
    <w:multiLevelType w:val="hybridMultilevel"/>
    <w:tmpl w:val="127A2146"/>
    <w:lvl w:ilvl="0" w:tplc="F4341DC6">
      <w:start w:val="1"/>
      <w:numFmt w:val="bullet"/>
      <w:lvlText w:val=""/>
      <w:lvlJc w:val="left"/>
      <w:pPr>
        <w:tabs>
          <w:tab w:val="num" w:pos="720"/>
        </w:tabs>
        <w:ind w:left="720" w:hanging="360"/>
      </w:pPr>
      <w:rPr>
        <w:rFonts w:ascii="Wingdings 2" w:hAnsi="Wingdings 2" w:hint="default"/>
      </w:rPr>
    </w:lvl>
    <w:lvl w:ilvl="1" w:tplc="83EA1ACC" w:tentative="1">
      <w:start w:val="1"/>
      <w:numFmt w:val="bullet"/>
      <w:lvlText w:val=""/>
      <w:lvlJc w:val="left"/>
      <w:pPr>
        <w:tabs>
          <w:tab w:val="num" w:pos="1440"/>
        </w:tabs>
        <w:ind w:left="1440" w:hanging="360"/>
      </w:pPr>
      <w:rPr>
        <w:rFonts w:ascii="Wingdings 2" w:hAnsi="Wingdings 2" w:hint="default"/>
      </w:rPr>
    </w:lvl>
    <w:lvl w:ilvl="2" w:tplc="5CEE6D2E" w:tentative="1">
      <w:start w:val="1"/>
      <w:numFmt w:val="bullet"/>
      <w:lvlText w:val=""/>
      <w:lvlJc w:val="left"/>
      <w:pPr>
        <w:tabs>
          <w:tab w:val="num" w:pos="2160"/>
        </w:tabs>
        <w:ind w:left="2160" w:hanging="360"/>
      </w:pPr>
      <w:rPr>
        <w:rFonts w:ascii="Wingdings 2" w:hAnsi="Wingdings 2" w:hint="default"/>
      </w:rPr>
    </w:lvl>
    <w:lvl w:ilvl="3" w:tplc="F1A25BC8" w:tentative="1">
      <w:start w:val="1"/>
      <w:numFmt w:val="bullet"/>
      <w:lvlText w:val=""/>
      <w:lvlJc w:val="left"/>
      <w:pPr>
        <w:tabs>
          <w:tab w:val="num" w:pos="2880"/>
        </w:tabs>
        <w:ind w:left="2880" w:hanging="360"/>
      </w:pPr>
      <w:rPr>
        <w:rFonts w:ascii="Wingdings 2" w:hAnsi="Wingdings 2" w:hint="default"/>
      </w:rPr>
    </w:lvl>
    <w:lvl w:ilvl="4" w:tplc="8840A77A" w:tentative="1">
      <w:start w:val="1"/>
      <w:numFmt w:val="bullet"/>
      <w:lvlText w:val=""/>
      <w:lvlJc w:val="left"/>
      <w:pPr>
        <w:tabs>
          <w:tab w:val="num" w:pos="3600"/>
        </w:tabs>
        <w:ind w:left="3600" w:hanging="360"/>
      </w:pPr>
      <w:rPr>
        <w:rFonts w:ascii="Wingdings 2" w:hAnsi="Wingdings 2" w:hint="default"/>
      </w:rPr>
    </w:lvl>
    <w:lvl w:ilvl="5" w:tplc="83F4C632" w:tentative="1">
      <w:start w:val="1"/>
      <w:numFmt w:val="bullet"/>
      <w:lvlText w:val=""/>
      <w:lvlJc w:val="left"/>
      <w:pPr>
        <w:tabs>
          <w:tab w:val="num" w:pos="4320"/>
        </w:tabs>
        <w:ind w:left="4320" w:hanging="360"/>
      </w:pPr>
      <w:rPr>
        <w:rFonts w:ascii="Wingdings 2" w:hAnsi="Wingdings 2" w:hint="default"/>
      </w:rPr>
    </w:lvl>
    <w:lvl w:ilvl="6" w:tplc="2318D504" w:tentative="1">
      <w:start w:val="1"/>
      <w:numFmt w:val="bullet"/>
      <w:lvlText w:val=""/>
      <w:lvlJc w:val="left"/>
      <w:pPr>
        <w:tabs>
          <w:tab w:val="num" w:pos="5040"/>
        </w:tabs>
        <w:ind w:left="5040" w:hanging="360"/>
      </w:pPr>
      <w:rPr>
        <w:rFonts w:ascii="Wingdings 2" w:hAnsi="Wingdings 2" w:hint="default"/>
      </w:rPr>
    </w:lvl>
    <w:lvl w:ilvl="7" w:tplc="8A321428" w:tentative="1">
      <w:start w:val="1"/>
      <w:numFmt w:val="bullet"/>
      <w:lvlText w:val=""/>
      <w:lvlJc w:val="left"/>
      <w:pPr>
        <w:tabs>
          <w:tab w:val="num" w:pos="5760"/>
        </w:tabs>
        <w:ind w:left="5760" w:hanging="360"/>
      </w:pPr>
      <w:rPr>
        <w:rFonts w:ascii="Wingdings 2" w:hAnsi="Wingdings 2" w:hint="default"/>
      </w:rPr>
    </w:lvl>
    <w:lvl w:ilvl="8" w:tplc="BDB2E018" w:tentative="1">
      <w:start w:val="1"/>
      <w:numFmt w:val="bullet"/>
      <w:lvlText w:val=""/>
      <w:lvlJc w:val="left"/>
      <w:pPr>
        <w:tabs>
          <w:tab w:val="num" w:pos="6480"/>
        </w:tabs>
        <w:ind w:left="6480" w:hanging="360"/>
      </w:pPr>
      <w:rPr>
        <w:rFonts w:ascii="Wingdings 2" w:hAnsi="Wingdings 2" w:hint="default"/>
      </w:rPr>
    </w:lvl>
  </w:abstractNum>
  <w:abstractNum w:abstractNumId="25">
    <w:nsid w:val="3E934C96"/>
    <w:multiLevelType w:val="hybridMultilevel"/>
    <w:tmpl w:val="D290761A"/>
    <w:lvl w:ilvl="0" w:tplc="4184C334">
      <w:start w:val="1"/>
      <w:numFmt w:val="bullet"/>
      <w:lvlText w:val=""/>
      <w:lvlJc w:val="left"/>
      <w:pPr>
        <w:tabs>
          <w:tab w:val="num" w:pos="720"/>
        </w:tabs>
        <w:ind w:left="720" w:hanging="360"/>
      </w:pPr>
      <w:rPr>
        <w:rFonts w:ascii="Wingdings 2" w:hAnsi="Wingdings 2" w:hint="default"/>
      </w:rPr>
    </w:lvl>
    <w:lvl w:ilvl="1" w:tplc="3EDA9042" w:tentative="1">
      <w:start w:val="1"/>
      <w:numFmt w:val="bullet"/>
      <w:lvlText w:val=""/>
      <w:lvlJc w:val="left"/>
      <w:pPr>
        <w:tabs>
          <w:tab w:val="num" w:pos="1440"/>
        </w:tabs>
        <w:ind w:left="1440" w:hanging="360"/>
      </w:pPr>
      <w:rPr>
        <w:rFonts w:ascii="Wingdings 2" w:hAnsi="Wingdings 2" w:hint="default"/>
      </w:rPr>
    </w:lvl>
    <w:lvl w:ilvl="2" w:tplc="DC264926" w:tentative="1">
      <w:start w:val="1"/>
      <w:numFmt w:val="bullet"/>
      <w:lvlText w:val=""/>
      <w:lvlJc w:val="left"/>
      <w:pPr>
        <w:tabs>
          <w:tab w:val="num" w:pos="2160"/>
        </w:tabs>
        <w:ind w:left="2160" w:hanging="360"/>
      </w:pPr>
      <w:rPr>
        <w:rFonts w:ascii="Wingdings 2" w:hAnsi="Wingdings 2" w:hint="default"/>
      </w:rPr>
    </w:lvl>
    <w:lvl w:ilvl="3" w:tplc="A3F8E2FC" w:tentative="1">
      <w:start w:val="1"/>
      <w:numFmt w:val="bullet"/>
      <w:lvlText w:val=""/>
      <w:lvlJc w:val="left"/>
      <w:pPr>
        <w:tabs>
          <w:tab w:val="num" w:pos="2880"/>
        </w:tabs>
        <w:ind w:left="2880" w:hanging="360"/>
      </w:pPr>
      <w:rPr>
        <w:rFonts w:ascii="Wingdings 2" w:hAnsi="Wingdings 2" w:hint="default"/>
      </w:rPr>
    </w:lvl>
    <w:lvl w:ilvl="4" w:tplc="8DD8229A" w:tentative="1">
      <w:start w:val="1"/>
      <w:numFmt w:val="bullet"/>
      <w:lvlText w:val=""/>
      <w:lvlJc w:val="left"/>
      <w:pPr>
        <w:tabs>
          <w:tab w:val="num" w:pos="3600"/>
        </w:tabs>
        <w:ind w:left="3600" w:hanging="360"/>
      </w:pPr>
      <w:rPr>
        <w:rFonts w:ascii="Wingdings 2" w:hAnsi="Wingdings 2" w:hint="default"/>
      </w:rPr>
    </w:lvl>
    <w:lvl w:ilvl="5" w:tplc="D67CFBD8" w:tentative="1">
      <w:start w:val="1"/>
      <w:numFmt w:val="bullet"/>
      <w:lvlText w:val=""/>
      <w:lvlJc w:val="left"/>
      <w:pPr>
        <w:tabs>
          <w:tab w:val="num" w:pos="4320"/>
        </w:tabs>
        <w:ind w:left="4320" w:hanging="360"/>
      </w:pPr>
      <w:rPr>
        <w:rFonts w:ascii="Wingdings 2" w:hAnsi="Wingdings 2" w:hint="default"/>
      </w:rPr>
    </w:lvl>
    <w:lvl w:ilvl="6" w:tplc="2D962798" w:tentative="1">
      <w:start w:val="1"/>
      <w:numFmt w:val="bullet"/>
      <w:lvlText w:val=""/>
      <w:lvlJc w:val="left"/>
      <w:pPr>
        <w:tabs>
          <w:tab w:val="num" w:pos="5040"/>
        </w:tabs>
        <w:ind w:left="5040" w:hanging="360"/>
      </w:pPr>
      <w:rPr>
        <w:rFonts w:ascii="Wingdings 2" w:hAnsi="Wingdings 2" w:hint="default"/>
      </w:rPr>
    </w:lvl>
    <w:lvl w:ilvl="7" w:tplc="36444FC2" w:tentative="1">
      <w:start w:val="1"/>
      <w:numFmt w:val="bullet"/>
      <w:lvlText w:val=""/>
      <w:lvlJc w:val="left"/>
      <w:pPr>
        <w:tabs>
          <w:tab w:val="num" w:pos="5760"/>
        </w:tabs>
        <w:ind w:left="5760" w:hanging="360"/>
      </w:pPr>
      <w:rPr>
        <w:rFonts w:ascii="Wingdings 2" w:hAnsi="Wingdings 2" w:hint="default"/>
      </w:rPr>
    </w:lvl>
    <w:lvl w:ilvl="8" w:tplc="53CE7008"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283F65"/>
    <w:multiLevelType w:val="hybridMultilevel"/>
    <w:tmpl w:val="A1165D92"/>
    <w:lvl w:ilvl="0" w:tplc="0EC61312">
      <w:start w:val="1"/>
      <w:numFmt w:val="bullet"/>
      <w:lvlText w:val=""/>
      <w:lvlJc w:val="left"/>
      <w:pPr>
        <w:tabs>
          <w:tab w:val="num" w:pos="720"/>
        </w:tabs>
        <w:ind w:left="720" w:hanging="360"/>
      </w:pPr>
      <w:rPr>
        <w:rFonts w:ascii="Wingdings 2" w:hAnsi="Wingdings 2" w:hint="default"/>
      </w:rPr>
    </w:lvl>
    <w:lvl w:ilvl="1" w:tplc="EF5C30D8" w:tentative="1">
      <w:start w:val="1"/>
      <w:numFmt w:val="bullet"/>
      <w:lvlText w:val=""/>
      <w:lvlJc w:val="left"/>
      <w:pPr>
        <w:tabs>
          <w:tab w:val="num" w:pos="1440"/>
        </w:tabs>
        <w:ind w:left="1440" w:hanging="360"/>
      </w:pPr>
      <w:rPr>
        <w:rFonts w:ascii="Wingdings 2" w:hAnsi="Wingdings 2" w:hint="default"/>
      </w:rPr>
    </w:lvl>
    <w:lvl w:ilvl="2" w:tplc="30B026F8" w:tentative="1">
      <w:start w:val="1"/>
      <w:numFmt w:val="bullet"/>
      <w:lvlText w:val=""/>
      <w:lvlJc w:val="left"/>
      <w:pPr>
        <w:tabs>
          <w:tab w:val="num" w:pos="2160"/>
        </w:tabs>
        <w:ind w:left="2160" w:hanging="360"/>
      </w:pPr>
      <w:rPr>
        <w:rFonts w:ascii="Wingdings 2" w:hAnsi="Wingdings 2" w:hint="default"/>
      </w:rPr>
    </w:lvl>
    <w:lvl w:ilvl="3" w:tplc="4EEAD164" w:tentative="1">
      <w:start w:val="1"/>
      <w:numFmt w:val="bullet"/>
      <w:lvlText w:val=""/>
      <w:lvlJc w:val="left"/>
      <w:pPr>
        <w:tabs>
          <w:tab w:val="num" w:pos="2880"/>
        </w:tabs>
        <w:ind w:left="2880" w:hanging="360"/>
      </w:pPr>
      <w:rPr>
        <w:rFonts w:ascii="Wingdings 2" w:hAnsi="Wingdings 2" w:hint="default"/>
      </w:rPr>
    </w:lvl>
    <w:lvl w:ilvl="4" w:tplc="69B6FDBE" w:tentative="1">
      <w:start w:val="1"/>
      <w:numFmt w:val="bullet"/>
      <w:lvlText w:val=""/>
      <w:lvlJc w:val="left"/>
      <w:pPr>
        <w:tabs>
          <w:tab w:val="num" w:pos="3600"/>
        </w:tabs>
        <w:ind w:left="3600" w:hanging="360"/>
      </w:pPr>
      <w:rPr>
        <w:rFonts w:ascii="Wingdings 2" w:hAnsi="Wingdings 2" w:hint="default"/>
      </w:rPr>
    </w:lvl>
    <w:lvl w:ilvl="5" w:tplc="0C94DEFA" w:tentative="1">
      <w:start w:val="1"/>
      <w:numFmt w:val="bullet"/>
      <w:lvlText w:val=""/>
      <w:lvlJc w:val="left"/>
      <w:pPr>
        <w:tabs>
          <w:tab w:val="num" w:pos="4320"/>
        </w:tabs>
        <w:ind w:left="4320" w:hanging="360"/>
      </w:pPr>
      <w:rPr>
        <w:rFonts w:ascii="Wingdings 2" w:hAnsi="Wingdings 2" w:hint="default"/>
      </w:rPr>
    </w:lvl>
    <w:lvl w:ilvl="6" w:tplc="D7686AC4" w:tentative="1">
      <w:start w:val="1"/>
      <w:numFmt w:val="bullet"/>
      <w:lvlText w:val=""/>
      <w:lvlJc w:val="left"/>
      <w:pPr>
        <w:tabs>
          <w:tab w:val="num" w:pos="5040"/>
        </w:tabs>
        <w:ind w:left="5040" w:hanging="360"/>
      </w:pPr>
      <w:rPr>
        <w:rFonts w:ascii="Wingdings 2" w:hAnsi="Wingdings 2" w:hint="default"/>
      </w:rPr>
    </w:lvl>
    <w:lvl w:ilvl="7" w:tplc="57FA9EB6" w:tentative="1">
      <w:start w:val="1"/>
      <w:numFmt w:val="bullet"/>
      <w:lvlText w:val=""/>
      <w:lvlJc w:val="left"/>
      <w:pPr>
        <w:tabs>
          <w:tab w:val="num" w:pos="5760"/>
        </w:tabs>
        <w:ind w:left="5760" w:hanging="360"/>
      </w:pPr>
      <w:rPr>
        <w:rFonts w:ascii="Wingdings 2" w:hAnsi="Wingdings 2" w:hint="default"/>
      </w:rPr>
    </w:lvl>
    <w:lvl w:ilvl="8" w:tplc="250EF23A"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9FA4A89"/>
    <w:multiLevelType w:val="hybridMultilevel"/>
    <w:tmpl w:val="449C607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4"/>
  </w:num>
  <w:num w:numId="28">
    <w:abstractNumId w:val="11"/>
  </w:num>
  <w:num w:numId="29">
    <w:abstractNumId w:val="32"/>
  </w:num>
  <w:num w:numId="30">
    <w:abstractNumId w:val="39"/>
  </w:num>
  <w:num w:numId="31">
    <w:abstractNumId w:val="29"/>
  </w:num>
  <w:num w:numId="32">
    <w:abstractNumId w:val="3"/>
  </w:num>
  <w:num w:numId="33">
    <w:abstractNumId w:val="28"/>
  </w:num>
  <w:num w:numId="34">
    <w:abstractNumId w:val="22"/>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3"/>
  </w:num>
  <w:num w:numId="42">
    <w:abstractNumId w:val="36"/>
  </w:num>
  <w:num w:numId="43">
    <w:abstractNumId w:val="15"/>
  </w:num>
  <w:num w:numId="44">
    <w:abstractNumId w:val="44"/>
  </w:num>
  <w:num w:numId="45">
    <w:abstractNumId w:val="24"/>
  </w:num>
  <w:num w:numId="46">
    <w:abstractNumId w:val="25"/>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306C"/>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0A3"/>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2EDC"/>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44A4"/>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3EA1"/>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63D8"/>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4061387">
      <w:bodyDiv w:val="1"/>
      <w:marLeft w:val="0"/>
      <w:marRight w:val="0"/>
      <w:marTop w:val="0"/>
      <w:marBottom w:val="0"/>
      <w:divBdr>
        <w:top w:val="none" w:sz="0" w:space="0" w:color="auto"/>
        <w:left w:val="none" w:sz="0" w:space="0" w:color="auto"/>
        <w:bottom w:val="none" w:sz="0" w:space="0" w:color="auto"/>
        <w:right w:val="none" w:sz="0" w:space="0" w:color="auto"/>
      </w:divBdr>
      <w:divsChild>
        <w:div w:id="628628699">
          <w:marLeft w:val="576"/>
          <w:marRight w:val="0"/>
          <w:marTop w:val="120"/>
          <w:marBottom w:val="0"/>
          <w:divBdr>
            <w:top w:val="none" w:sz="0" w:space="0" w:color="auto"/>
            <w:left w:val="none" w:sz="0" w:space="0" w:color="auto"/>
            <w:bottom w:val="none" w:sz="0" w:space="0" w:color="auto"/>
            <w:right w:val="none" w:sz="0" w:space="0" w:color="auto"/>
          </w:divBdr>
        </w:div>
        <w:div w:id="57360672">
          <w:marLeft w:val="576"/>
          <w:marRight w:val="0"/>
          <w:marTop w:val="120"/>
          <w:marBottom w:val="0"/>
          <w:divBdr>
            <w:top w:val="none" w:sz="0" w:space="0" w:color="auto"/>
            <w:left w:val="none" w:sz="0" w:space="0" w:color="auto"/>
            <w:bottom w:val="none" w:sz="0" w:space="0" w:color="auto"/>
            <w:right w:val="none" w:sz="0" w:space="0" w:color="auto"/>
          </w:divBdr>
        </w:div>
        <w:div w:id="211816704">
          <w:marLeft w:val="576"/>
          <w:marRight w:val="0"/>
          <w:marTop w:val="120"/>
          <w:marBottom w:val="0"/>
          <w:divBdr>
            <w:top w:val="none" w:sz="0" w:space="0" w:color="auto"/>
            <w:left w:val="none" w:sz="0" w:space="0" w:color="auto"/>
            <w:bottom w:val="none" w:sz="0" w:space="0" w:color="auto"/>
            <w:right w:val="none" w:sz="0" w:space="0" w:color="auto"/>
          </w:divBdr>
        </w:div>
        <w:div w:id="1241448591">
          <w:marLeft w:val="576"/>
          <w:marRight w:val="0"/>
          <w:marTop w:val="120"/>
          <w:marBottom w:val="0"/>
          <w:divBdr>
            <w:top w:val="none" w:sz="0" w:space="0" w:color="auto"/>
            <w:left w:val="none" w:sz="0" w:space="0" w:color="auto"/>
            <w:bottom w:val="none" w:sz="0" w:space="0" w:color="auto"/>
            <w:right w:val="none" w:sz="0" w:space="0" w:color="auto"/>
          </w:divBdr>
        </w:div>
        <w:div w:id="1692489838">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9077278">
      <w:bodyDiv w:val="1"/>
      <w:marLeft w:val="0"/>
      <w:marRight w:val="0"/>
      <w:marTop w:val="0"/>
      <w:marBottom w:val="0"/>
      <w:divBdr>
        <w:top w:val="none" w:sz="0" w:space="0" w:color="auto"/>
        <w:left w:val="none" w:sz="0" w:space="0" w:color="auto"/>
        <w:bottom w:val="none" w:sz="0" w:space="0" w:color="auto"/>
        <w:right w:val="none" w:sz="0" w:space="0" w:color="auto"/>
      </w:divBdr>
      <w:divsChild>
        <w:div w:id="1304771607">
          <w:marLeft w:val="576"/>
          <w:marRight w:val="0"/>
          <w:marTop w:val="120"/>
          <w:marBottom w:val="0"/>
          <w:divBdr>
            <w:top w:val="none" w:sz="0" w:space="0" w:color="auto"/>
            <w:left w:val="none" w:sz="0" w:space="0" w:color="auto"/>
            <w:bottom w:val="none" w:sz="0" w:space="0" w:color="auto"/>
            <w:right w:val="none" w:sz="0" w:space="0" w:color="auto"/>
          </w:divBdr>
        </w:div>
        <w:div w:id="1732531870">
          <w:marLeft w:val="576"/>
          <w:marRight w:val="0"/>
          <w:marTop w:val="120"/>
          <w:marBottom w:val="0"/>
          <w:divBdr>
            <w:top w:val="none" w:sz="0" w:space="0" w:color="auto"/>
            <w:left w:val="none" w:sz="0" w:space="0" w:color="auto"/>
            <w:bottom w:val="none" w:sz="0" w:space="0" w:color="auto"/>
            <w:right w:val="none" w:sz="0" w:space="0" w:color="auto"/>
          </w:divBdr>
        </w:div>
        <w:div w:id="2077317931">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0448374">
      <w:bodyDiv w:val="1"/>
      <w:marLeft w:val="0"/>
      <w:marRight w:val="0"/>
      <w:marTop w:val="0"/>
      <w:marBottom w:val="0"/>
      <w:divBdr>
        <w:top w:val="none" w:sz="0" w:space="0" w:color="auto"/>
        <w:left w:val="none" w:sz="0" w:space="0" w:color="auto"/>
        <w:bottom w:val="none" w:sz="0" w:space="0" w:color="auto"/>
        <w:right w:val="none" w:sz="0" w:space="0" w:color="auto"/>
      </w:divBdr>
      <w:divsChild>
        <w:div w:id="1491023407">
          <w:marLeft w:val="576"/>
          <w:marRight w:val="0"/>
          <w:marTop w:val="120"/>
          <w:marBottom w:val="0"/>
          <w:divBdr>
            <w:top w:val="none" w:sz="0" w:space="0" w:color="auto"/>
            <w:left w:val="none" w:sz="0" w:space="0" w:color="auto"/>
            <w:bottom w:val="none" w:sz="0" w:space="0" w:color="auto"/>
            <w:right w:val="none" w:sz="0" w:space="0" w:color="auto"/>
          </w:divBdr>
        </w:div>
        <w:div w:id="965768739">
          <w:marLeft w:val="576"/>
          <w:marRight w:val="0"/>
          <w:marTop w:val="120"/>
          <w:marBottom w:val="0"/>
          <w:divBdr>
            <w:top w:val="none" w:sz="0" w:space="0" w:color="auto"/>
            <w:left w:val="none" w:sz="0" w:space="0" w:color="auto"/>
            <w:bottom w:val="none" w:sz="0" w:space="0" w:color="auto"/>
            <w:right w:val="none" w:sz="0" w:space="0" w:color="auto"/>
          </w:divBdr>
        </w:div>
        <w:div w:id="1115446772">
          <w:marLeft w:val="576"/>
          <w:marRight w:val="0"/>
          <w:marTop w:val="120"/>
          <w:marBottom w:val="0"/>
          <w:divBdr>
            <w:top w:val="none" w:sz="0" w:space="0" w:color="auto"/>
            <w:left w:val="none" w:sz="0" w:space="0" w:color="auto"/>
            <w:bottom w:val="none" w:sz="0" w:space="0" w:color="auto"/>
            <w:right w:val="none" w:sz="0" w:space="0" w:color="auto"/>
          </w:divBdr>
        </w:div>
        <w:div w:id="2134207189">
          <w:marLeft w:val="576"/>
          <w:marRight w:val="0"/>
          <w:marTop w:val="120"/>
          <w:marBottom w:val="0"/>
          <w:divBdr>
            <w:top w:val="none" w:sz="0" w:space="0" w:color="auto"/>
            <w:left w:val="none" w:sz="0" w:space="0" w:color="auto"/>
            <w:bottom w:val="none" w:sz="0" w:space="0" w:color="auto"/>
            <w:right w:val="none" w:sz="0" w:space="0" w:color="auto"/>
          </w:divBdr>
        </w:div>
        <w:div w:id="257447270">
          <w:marLeft w:val="576"/>
          <w:marRight w:val="0"/>
          <w:marTop w:val="120"/>
          <w:marBottom w:val="0"/>
          <w:divBdr>
            <w:top w:val="none" w:sz="0" w:space="0" w:color="auto"/>
            <w:left w:val="none" w:sz="0" w:space="0" w:color="auto"/>
            <w:bottom w:val="none" w:sz="0" w:space="0" w:color="auto"/>
            <w:right w:val="none" w:sz="0" w:space="0" w:color="auto"/>
          </w:divBdr>
        </w:div>
      </w:divsChild>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0272612">
      <w:bodyDiv w:val="1"/>
      <w:marLeft w:val="0"/>
      <w:marRight w:val="0"/>
      <w:marTop w:val="0"/>
      <w:marBottom w:val="0"/>
      <w:divBdr>
        <w:top w:val="none" w:sz="0" w:space="0" w:color="auto"/>
        <w:left w:val="none" w:sz="0" w:space="0" w:color="auto"/>
        <w:bottom w:val="none" w:sz="0" w:space="0" w:color="auto"/>
        <w:right w:val="none" w:sz="0" w:space="0" w:color="auto"/>
      </w:divBdr>
      <w:divsChild>
        <w:div w:id="474180305">
          <w:marLeft w:val="576"/>
          <w:marRight w:val="0"/>
          <w:marTop w:val="120"/>
          <w:marBottom w:val="0"/>
          <w:divBdr>
            <w:top w:val="none" w:sz="0" w:space="0" w:color="auto"/>
            <w:left w:val="none" w:sz="0" w:space="0" w:color="auto"/>
            <w:bottom w:val="none" w:sz="0" w:space="0" w:color="auto"/>
            <w:right w:val="none" w:sz="0" w:space="0" w:color="auto"/>
          </w:divBdr>
        </w:div>
        <w:div w:id="214512522">
          <w:marLeft w:val="576"/>
          <w:marRight w:val="0"/>
          <w:marTop w:val="120"/>
          <w:marBottom w:val="0"/>
          <w:divBdr>
            <w:top w:val="none" w:sz="0" w:space="0" w:color="auto"/>
            <w:left w:val="none" w:sz="0" w:space="0" w:color="auto"/>
            <w:bottom w:val="none" w:sz="0" w:space="0" w:color="auto"/>
            <w:right w:val="none" w:sz="0" w:space="0" w:color="auto"/>
          </w:divBdr>
        </w:div>
        <w:div w:id="124376218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2337994">
      <w:bodyDiv w:val="1"/>
      <w:marLeft w:val="0"/>
      <w:marRight w:val="0"/>
      <w:marTop w:val="0"/>
      <w:marBottom w:val="0"/>
      <w:divBdr>
        <w:top w:val="none" w:sz="0" w:space="0" w:color="auto"/>
        <w:left w:val="none" w:sz="0" w:space="0" w:color="auto"/>
        <w:bottom w:val="none" w:sz="0" w:space="0" w:color="auto"/>
        <w:right w:val="none" w:sz="0" w:space="0" w:color="auto"/>
      </w:divBdr>
      <w:divsChild>
        <w:div w:id="551160831">
          <w:marLeft w:val="576"/>
          <w:marRight w:val="0"/>
          <w:marTop w:val="120"/>
          <w:marBottom w:val="0"/>
          <w:divBdr>
            <w:top w:val="none" w:sz="0" w:space="0" w:color="auto"/>
            <w:left w:val="none" w:sz="0" w:space="0" w:color="auto"/>
            <w:bottom w:val="none" w:sz="0" w:space="0" w:color="auto"/>
            <w:right w:val="none" w:sz="0" w:space="0" w:color="auto"/>
          </w:divBdr>
        </w:div>
        <w:div w:id="1285652204">
          <w:marLeft w:val="576"/>
          <w:marRight w:val="0"/>
          <w:marTop w:val="120"/>
          <w:marBottom w:val="0"/>
          <w:divBdr>
            <w:top w:val="none" w:sz="0" w:space="0" w:color="auto"/>
            <w:left w:val="none" w:sz="0" w:space="0" w:color="auto"/>
            <w:bottom w:val="none" w:sz="0" w:space="0" w:color="auto"/>
            <w:right w:val="none" w:sz="0" w:space="0" w:color="auto"/>
          </w:divBdr>
        </w:div>
        <w:div w:id="1069500173">
          <w:marLeft w:val="576"/>
          <w:marRight w:val="0"/>
          <w:marTop w:val="120"/>
          <w:marBottom w:val="0"/>
          <w:divBdr>
            <w:top w:val="none" w:sz="0" w:space="0" w:color="auto"/>
            <w:left w:val="none" w:sz="0" w:space="0" w:color="auto"/>
            <w:bottom w:val="none" w:sz="0" w:space="0" w:color="auto"/>
            <w:right w:val="none" w:sz="0" w:space="0" w:color="auto"/>
          </w:divBdr>
        </w:div>
        <w:div w:id="1342202828">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0700770">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1366545">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8217875">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0401976">
      <w:bodyDiv w:val="1"/>
      <w:marLeft w:val="0"/>
      <w:marRight w:val="0"/>
      <w:marTop w:val="0"/>
      <w:marBottom w:val="0"/>
      <w:divBdr>
        <w:top w:val="none" w:sz="0" w:space="0" w:color="auto"/>
        <w:left w:val="none" w:sz="0" w:space="0" w:color="auto"/>
        <w:bottom w:val="none" w:sz="0" w:space="0" w:color="auto"/>
        <w:right w:val="none" w:sz="0" w:space="0" w:color="auto"/>
      </w:divBdr>
      <w:divsChild>
        <w:div w:id="1824084910">
          <w:marLeft w:val="576"/>
          <w:marRight w:val="0"/>
          <w:marTop w:val="120"/>
          <w:marBottom w:val="0"/>
          <w:divBdr>
            <w:top w:val="none" w:sz="0" w:space="0" w:color="auto"/>
            <w:left w:val="none" w:sz="0" w:space="0" w:color="auto"/>
            <w:bottom w:val="none" w:sz="0" w:space="0" w:color="auto"/>
            <w:right w:val="none" w:sz="0" w:space="0" w:color="auto"/>
          </w:divBdr>
        </w:div>
        <w:div w:id="1707828595">
          <w:marLeft w:val="576"/>
          <w:marRight w:val="0"/>
          <w:marTop w:val="120"/>
          <w:marBottom w:val="0"/>
          <w:divBdr>
            <w:top w:val="none" w:sz="0" w:space="0" w:color="auto"/>
            <w:left w:val="none" w:sz="0" w:space="0" w:color="auto"/>
            <w:bottom w:val="none" w:sz="0" w:space="0" w:color="auto"/>
            <w:right w:val="none" w:sz="0" w:space="0" w:color="auto"/>
          </w:divBdr>
        </w:div>
        <w:div w:id="547497212">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15</Pages>
  <Words>1907</Words>
  <Characters>10870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2021-05-20T14:23:00Z</dcterms:modified>
</cp:coreProperties>
</file>