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95EF0" w:rsidRDefault="00395EF0" w:rsidP="00395EF0">
      <w:pPr>
        <w:spacing w:line="360" w:lineRule="auto"/>
        <w:jc w:val="center"/>
        <w:rPr>
          <w:rFonts w:ascii="Times New Roman" w:hAnsi="Times New Roman" w:cs="Times New Roman"/>
          <w:b/>
          <w:sz w:val="48"/>
          <w:szCs w:val="48"/>
        </w:rPr>
      </w:pPr>
      <w:r w:rsidRPr="00395EF0">
        <w:rPr>
          <w:rFonts w:ascii="Times New Roman" w:hAnsi="Times New Roman" w:cs="Times New Roman"/>
          <w:b/>
          <w:sz w:val="48"/>
          <w:szCs w:val="48"/>
        </w:rPr>
        <w:t>Collaborative Cloud and Edge Mobile Computing in C-RAN Systems with Minimal End-to-End Latency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95EF0" w:rsidRDefault="00395EF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95EF0" w:rsidRPr="00395EF0" w:rsidRDefault="00395EF0" w:rsidP="00395EF0">
      <w:pPr>
        <w:spacing w:line="360" w:lineRule="auto"/>
        <w:jc w:val="both"/>
        <w:rPr>
          <w:rFonts w:ascii="Times New Roman" w:hAnsi="Times New Roman" w:cs="Times New Roman"/>
          <w:bCs/>
          <w:sz w:val="32"/>
          <w:szCs w:val="32"/>
          <w:lang w:val="en-IN"/>
        </w:rPr>
      </w:pPr>
      <w:r w:rsidRPr="00395EF0">
        <w:rPr>
          <w:rFonts w:ascii="Times New Roman" w:hAnsi="Times New Roman" w:cs="Times New Roman"/>
          <w:bCs/>
          <w:sz w:val="32"/>
          <w:szCs w:val="32"/>
          <w:lang w:val="en-IN"/>
        </w:rPr>
        <w:t xml:space="preserve">   Mobile cloud and edge computing protocols make it possible to offer computationally heavy applications to mobile devices via computational offloading from devices to nearby edge servers or more powerful, but remote, cloud servers. Previous work assumed that computational tasks can be fractionally offloaded at both cloud processor (CP) and at a local edge node (EN) within a conventional Distributed Radio Access Networ k (D-RAN) that relies on non-cooperative ENs equipped with oneway uplink fronthaul connection to the cloud. In this paper, we propose to integrate collaborative fractional computing across CP and ENs within a Cloud RAN (C-RAN) architecture with finitecapacity two-way fronthaul links.Accordingly, tasks offloaded by a mobile device can be partially carried out at an EN and the CP, with multiple ENs communicating with a common CP to exchange data and computational outcomes while allowing for centralized precoding and decoding. Unlike prior work, we investigate joint optimization of computing and communication resources, including wireless and fronthaul segments, to minimize the end-to-end latency by accounting for a two-way uplink and downlink transmission. The problem is tackled by using fractional programming (FP) and matrix FP. Extensive numerical results validate the performance gain of the proposed architecture as compared to the previously studied D-RAN solution.</w:t>
      </w:r>
      <w:r w:rsidRPr="00395EF0">
        <w:rPr>
          <w:rFonts w:ascii="Times New Roman" w:hAnsi="Times New Roman" w:cs="Times New Roman"/>
          <w:bCs/>
          <w:sz w:val="32"/>
          <w:szCs w:val="32"/>
        </w:rPr>
        <w:t xml:space="preserve"> </w:t>
      </w:r>
    </w:p>
    <w:p w:rsidR="00491919" w:rsidRPr="00395EF0" w:rsidRDefault="001C4FD2" w:rsidP="00395EF0">
      <w:pPr>
        <w:jc w:val="both"/>
        <w:rPr>
          <w:rFonts w:ascii="Times New Roman" w:hAnsi="Times New Roman" w:cs="Times New Roman"/>
          <w:b/>
          <w:sz w:val="28"/>
          <w:szCs w:val="28"/>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95EF0" w:rsidRDefault="00A45024" w:rsidP="00395EF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395EF0">
        <w:rPr>
          <w:rFonts w:ascii="Times New Roman" w:hAnsi="Times New Roman" w:cs="Times New Roman"/>
          <w:sz w:val="32"/>
          <w:szCs w:val="32"/>
          <w:lang w:val="en-IN"/>
        </w:rPr>
        <w:t>To achieve this, the MNOs would be required to incur exceptionally high operational expenditures (OPEX) and capital expenditures (CAPEX) for d</w:t>
      </w:r>
      <w:r w:rsidRPr="00395EF0">
        <w:rPr>
          <w:rFonts w:ascii="Times New Roman" w:hAnsi="Times New Roman" w:cs="Times New Roman"/>
          <w:sz w:val="32"/>
          <w:szCs w:val="32"/>
          <w:lang w:val="en-IN"/>
        </w:rPr>
        <w:t>eploying more base stations or maintaining and operating the existing stations.</w:t>
      </w:r>
    </w:p>
    <w:p w:rsidR="00000000" w:rsidRPr="00395EF0" w:rsidRDefault="00A45024" w:rsidP="00395EF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395EF0">
        <w:rPr>
          <w:rFonts w:ascii="Times New Roman" w:hAnsi="Times New Roman" w:cs="Times New Roman"/>
          <w:sz w:val="32"/>
          <w:szCs w:val="32"/>
          <w:lang w:val="en-IN"/>
        </w:rPr>
        <w:t>In, a comprehensive assessment was carried out to compare the existing radio resource management schemes proposed for LTE/LTE-A femtocell and relay networks, in terms of inter</w:t>
      </w:r>
      <w:r w:rsidRPr="00395EF0">
        <w:rPr>
          <w:rFonts w:ascii="Times New Roman" w:hAnsi="Times New Roman" w:cs="Times New Roman"/>
          <w:sz w:val="32"/>
          <w:szCs w:val="32"/>
          <w:lang w:val="en-IN"/>
        </w:rPr>
        <w:t>ference mitigation, radio resource utilization, fairness, complexity, and QoS.</w:t>
      </w:r>
    </w:p>
    <w:p w:rsidR="00000000" w:rsidRPr="00395EF0" w:rsidRDefault="00A45024" w:rsidP="00395EF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395EF0">
        <w:rPr>
          <w:rFonts w:ascii="Times New Roman" w:hAnsi="Times New Roman" w:cs="Times New Roman"/>
          <w:sz w:val="32"/>
          <w:szCs w:val="32"/>
          <w:lang w:val="en-IN"/>
        </w:rPr>
        <w:t>The complexity analysis of the algorithms and performance comparison with other existing schemes in terms of the QoS (number of expensive inter-cluster handover) and resource (</w:t>
      </w:r>
      <w:r w:rsidRPr="00395EF0">
        <w:rPr>
          <w:rFonts w:ascii="Times New Roman" w:hAnsi="Times New Roman" w:cs="Times New Roman"/>
          <w:sz w:val="32"/>
          <w:szCs w:val="32"/>
          <w:lang w:val="en-IN"/>
        </w:rPr>
        <w:t>RRH, hosts, and energy) consumption was demonstrated.</w:t>
      </w:r>
      <w:r w:rsidRPr="00395EF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95EF0" w:rsidRDefault="00A45024" w:rsidP="00395EF0">
      <w:pPr>
        <w:numPr>
          <w:ilvl w:val="0"/>
          <w:numId w:val="43"/>
        </w:numPr>
        <w:spacing w:line="360" w:lineRule="auto"/>
        <w:jc w:val="both"/>
        <w:rPr>
          <w:rFonts w:ascii="Times New Roman" w:hAnsi="Times New Roman" w:cs="Times New Roman"/>
          <w:bCs/>
          <w:sz w:val="32"/>
          <w:szCs w:val="32"/>
          <w:lang w:val="en-IN"/>
        </w:rPr>
      </w:pPr>
      <w:r w:rsidRPr="00395EF0">
        <w:rPr>
          <w:rFonts w:ascii="Times New Roman" w:hAnsi="Times New Roman" w:cs="Times New Roman"/>
          <w:bCs/>
          <w:sz w:val="32"/>
          <w:szCs w:val="32"/>
          <w:lang w:val="en-IN"/>
        </w:rPr>
        <w:t>In, the authors tackled the optimization of functional split for collaborative computing systems equipped with a packet-based fronthaul network. In, the authors addressed the task allocation and traff</w:t>
      </w:r>
      <w:r w:rsidRPr="00395EF0">
        <w:rPr>
          <w:rFonts w:ascii="Times New Roman" w:hAnsi="Times New Roman" w:cs="Times New Roman"/>
          <w:bCs/>
          <w:sz w:val="32"/>
          <w:szCs w:val="32"/>
          <w:lang w:val="en-IN"/>
        </w:rPr>
        <w:t xml:space="preserve">ic path planning problem for a C-RAN system under the assumption that the service latency consists of task processing delay and path delay only on fronthaul links. </w:t>
      </w:r>
    </w:p>
    <w:p w:rsidR="00000000" w:rsidRPr="00395EF0" w:rsidRDefault="00A45024" w:rsidP="00395EF0">
      <w:pPr>
        <w:numPr>
          <w:ilvl w:val="0"/>
          <w:numId w:val="43"/>
        </w:numPr>
        <w:spacing w:line="360" w:lineRule="auto"/>
        <w:jc w:val="both"/>
        <w:rPr>
          <w:rFonts w:ascii="Times New Roman" w:hAnsi="Times New Roman" w:cs="Times New Roman"/>
          <w:bCs/>
          <w:sz w:val="32"/>
          <w:szCs w:val="32"/>
          <w:lang w:val="en-IN"/>
        </w:rPr>
      </w:pPr>
      <w:r w:rsidRPr="00395EF0">
        <w:rPr>
          <w:rFonts w:ascii="Times New Roman" w:hAnsi="Times New Roman" w:cs="Times New Roman"/>
          <w:bCs/>
          <w:sz w:val="32"/>
          <w:szCs w:val="32"/>
          <w:lang w:val="en-IN"/>
        </w:rPr>
        <w:t>To tackle the formulated problems, which turn out to be non-convex, we adopt fractional pr</w:t>
      </w:r>
      <w:r w:rsidRPr="00395EF0">
        <w:rPr>
          <w:rFonts w:ascii="Times New Roman" w:hAnsi="Times New Roman" w:cs="Times New Roman"/>
          <w:bCs/>
          <w:sz w:val="32"/>
          <w:szCs w:val="32"/>
          <w:lang w:val="en-IN"/>
        </w:rPr>
        <w:t xml:space="preserve">ogramming (FP) and matrix FP . We present extensive numerical results that confirm the convergence </w:t>
      </w:r>
      <w:r w:rsidRPr="00395EF0">
        <w:rPr>
          <w:rFonts w:ascii="Times New Roman" w:hAnsi="Times New Roman" w:cs="Times New Roman"/>
          <w:bCs/>
          <w:sz w:val="32"/>
          <w:szCs w:val="32"/>
          <w:lang w:val="en-IN"/>
        </w:rPr>
        <w:lastRenderedPageBreak/>
        <w:t xml:space="preserve">of the proposed optimization algorithms, the advantages of C-RAN architecture as compared to D-RAN, and the impact of collaborative cloud and edge computing </w:t>
      </w:r>
      <w:r w:rsidRPr="00395EF0">
        <w:rPr>
          <w:rFonts w:ascii="Times New Roman" w:hAnsi="Times New Roman" w:cs="Times New Roman"/>
          <w:bCs/>
          <w:sz w:val="32"/>
          <w:szCs w:val="32"/>
          <w:lang w:val="en-IN"/>
        </w:rPr>
        <w:t>on latency with C-RAN.</w:t>
      </w:r>
      <w:r w:rsidRPr="00395EF0">
        <w:rPr>
          <w:rFonts w:ascii="Times New Roman" w:hAnsi="Times New Roman" w:cs="Times New Roman"/>
          <w:bCs/>
          <w:sz w:val="32"/>
          <w:szCs w:val="32"/>
        </w:rPr>
        <w:t xml:space="preserve"> </w:t>
      </w:r>
    </w:p>
    <w:p w:rsidR="000B33B0" w:rsidRPr="00395EF0" w:rsidRDefault="006A300A" w:rsidP="00395EF0">
      <w:pPr>
        <w:spacing w:line="360" w:lineRule="auto"/>
        <w:jc w:val="both"/>
        <w:rPr>
          <w:rFonts w:ascii="Times New Roman" w:eastAsia="Times New Roman" w:hAnsi="Times New Roman" w:cs="Times New Roman"/>
          <w:sz w:val="40"/>
          <w:szCs w:val="40"/>
        </w:rPr>
      </w:pPr>
      <w:r w:rsidRPr="00395EF0">
        <w:rPr>
          <w:rFonts w:ascii="Times New Roman" w:hAnsi="Times New Roman" w:cs="Times New Roman"/>
          <w:b/>
          <w:sz w:val="40"/>
          <w:szCs w:val="40"/>
        </w:rPr>
        <w:t xml:space="preserve">2.2. PROPOSED </w:t>
      </w:r>
      <w:r w:rsidR="000B33B0" w:rsidRPr="00395EF0">
        <w:rPr>
          <w:rFonts w:ascii="Times New Roman" w:hAnsi="Times New Roman" w:cs="Times New Roman"/>
          <w:b/>
          <w:sz w:val="40"/>
          <w:szCs w:val="40"/>
        </w:rPr>
        <w:t xml:space="preserve">SYSTEM </w:t>
      </w:r>
    </w:p>
    <w:p w:rsidR="00395EF0" w:rsidRPr="00395EF0" w:rsidRDefault="00395EF0" w:rsidP="00395EF0">
      <w:pPr>
        <w:pStyle w:val="NormalWeb"/>
        <w:numPr>
          <w:ilvl w:val="0"/>
          <w:numId w:val="44"/>
        </w:numPr>
        <w:spacing w:before="0" w:beforeAutospacing="0" w:after="0" w:afterAutospacing="0" w:line="360" w:lineRule="auto"/>
        <w:jc w:val="both"/>
        <w:rPr>
          <w:sz w:val="32"/>
          <w:szCs w:val="32"/>
        </w:rPr>
      </w:pPr>
      <w:r w:rsidRPr="00395EF0">
        <w:rPr>
          <w:sz w:val="32"/>
          <w:szCs w:val="32"/>
        </w:rPr>
        <w:t xml:space="preserve">Several research works have proposed different methodologies for effective resource management in C-RAN. </w:t>
      </w:r>
    </w:p>
    <w:p w:rsidR="00395EF0" w:rsidRPr="00395EF0" w:rsidRDefault="00395EF0" w:rsidP="00395EF0">
      <w:pPr>
        <w:pStyle w:val="NormalWeb"/>
        <w:numPr>
          <w:ilvl w:val="0"/>
          <w:numId w:val="44"/>
        </w:numPr>
        <w:spacing w:before="0" w:beforeAutospacing="0" w:after="0" w:afterAutospacing="0" w:line="360" w:lineRule="auto"/>
        <w:jc w:val="both"/>
        <w:rPr>
          <w:sz w:val="32"/>
          <w:szCs w:val="32"/>
        </w:rPr>
      </w:pPr>
      <w:r w:rsidRPr="00395EF0">
        <w:rPr>
          <w:sz w:val="32"/>
          <w:szCs w:val="32"/>
        </w:rPr>
        <w:t xml:space="preserve">This study performs a comprehensive survey on the state-of-the-art resource management techniques that have been proposed recently for this architecture. </w:t>
      </w:r>
    </w:p>
    <w:p w:rsidR="00395EF0" w:rsidRPr="00395EF0" w:rsidRDefault="00395EF0" w:rsidP="00395EF0">
      <w:pPr>
        <w:pStyle w:val="NormalWeb"/>
        <w:numPr>
          <w:ilvl w:val="0"/>
          <w:numId w:val="44"/>
        </w:numPr>
        <w:spacing w:before="0" w:beforeAutospacing="0" w:after="0" w:afterAutospacing="0" w:line="360" w:lineRule="auto"/>
        <w:jc w:val="both"/>
        <w:rPr>
          <w:sz w:val="32"/>
          <w:szCs w:val="32"/>
        </w:rPr>
      </w:pPr>
      <w:r w:rsidRPr="00395EF0">
        <w:rPr>
          <w:sz w:val="32"/>
          <w:szCs w:val="32"/>
        </w:rPr>
        <w:t>The objective of resource management is to utilize the limited radio frequency spectrum resources and radio network infrastructure with maximum efficiency. Different resource allocation mechanisms have been proposed for efficient resource management in C-RAN.</w:t>
      </w:r>
    </w:p>
    <w:p w:rsidR="00BB3207" w:rsidRDefault="00395EF0" w:rsidP="00395EF0">
      <w:pPr>
        <w:pStyle w:val="NormalWeb"/>
        <w:numPr>
          <w:ilvl w:val="0"/>
          <w:numId w:val="44"/>
        </w:numPr>
        <w:spacing w:before="0" w:beforeAutospacing="0" w:after="0" w:afterAutospacing="0" w:line="360" w:lineRule="auto"/>
        <w:jc w:val="both"/>
        <w:rPr>
          <w:sz w:val="32"/>
          <w:szCs w:val="32"/>
        </w:rPr>
      </w:pPr>
      <w:r w:rsidRPr="00395EF0">
        <w:rPr>
          <w:sz w:val="32"/>
          <w:szCs w:val="32"/>
        </w:rPr>
        <w:t>They proposed a combined bin packing method (BPM) and modified the best fit decreasing (MFBD) algorithm to solve this problem.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95EF0" w:rsidRDefault="00A45024" w:rsidP="00395EF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95EF0">
        <w:rPr>
          <w:rFonts w:ascii="Times New Roman" w:eastAsia="AdvGulliv-R" w:hAnsi="Times New Roman" w:cs="Times New Roman"/>
          <w:bCs/>
          <w:sz w:val="32"/>
          <w:szCs w:val="32"/>
          <w:lang w:val="en-IN"/>
        </w:rPr>
        <w:t xml:space="preserve">In a D-RAN, ENs perform local signal processing for channel encoding and decoding. Thus, the overall performance 2 can be degraded by interference in dense networks. </w:t>
      </w:r>
    </w:p>
    <w:p w:rsidR="00000000" w:rsidRPr="00395EF0" w:rsidRDefault="00A45024" w:rsidP="00395EF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95EF0">
        <w:rPr>
          <w:rFonts w:ascii="Times New Roman" w:eastAsia="AdvGulliv-R" w:hAnsi="Times New Roman" w:cs="Times New Roman"/>
          <w:bCs/>
          <w:sz w:val="32"/>
          <w:szCs w:val="32"/>
          <w:lang w:val="en-IN"/>
        </w:rPr>
        <w:t>In this paper, we propose integrating col</w:t>
      </w:r>
      <w:r w:rsidRPr="00395EF0">
        <w:rPr>
          <w:rFonts w:ascii="Times New Roman" w:eastAsia="AdvGulliv-R" w:hAnsi="Times New Roman" w:cs="Times New Roman"/>
          <w:bCs/>
          <w:sz w:val="32"/>
          <w:szCs w:val="32"/>
          <w:lang w:val="en-IN"/>
        </w:rPr>
        <w:t xml:space="preserve">laborative fractional cloudedge offloading within a cloud radio access network (CRAN) </w:t>
      </w:r>
      <w:r w:rsidRPr="00395EF0">
        <w:rPr>
          <w:rFonts w:ascii="Times New Roman" w:eastAsia="AdvGulliv-R" w:hAnsi="Times New Roman" w:cs="Times New Roman"/>
          <w:bCs/>
          <w:sz w:val="32"/>
          <w:szCs w:val="32"/>
          <w:lang w:val="en-IN"/>
        </w:rPr>
        <w:lastRenderedPageBreak/>
        <w:t>architecture, while accounting for the contributions of both uplink and downlink. In a C-RAN, joint signal processing, in the form of cooperative precoding and detection,</w:t>
      </w:r>
      <w:r w:rsidRPr="00395EF0">
        <w:rPr>
          <w:rFonts w:ascii="Times New Roman" w:eastAsia="AdvGulliv-R" w:hAnsi="Times New Roman" w:cs="Times New Roman"/>
          <w:bCs/>
          <w:sz w:val="32"/>
          <w:szCs w:val="32"/>
          <w:lang w:val="en-IN"/>
        </w:rPr>
        <w:t xml:space="preserve"> at the CP enables effective interference management.</w:t>
      </w:r>
    </w:p>
    <w:p w:rsidR="00000000" w:rsidRPr="00395EF0" w:rsidRDefault="00A45024" w:rsidP="00395EF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95EF0">
        <w:rPr>
          <w:rFonts w:ascii="Times New Roman" w:eastAsia="AdvGulliv-R" w:hAnsi="Times New Roman" w:cs="Times New Roman"/>
          <w:bCs/>
          <w:sz w:val="32"/>
          <w:szCs w:val="32"/>
          <w:lang w:val="en-IN"/>
        </w:rPr>
        <w:t>We provide extensive numerical results in Sec. V to validate the performance gain of the proposed architecture as compared to the D-RAN solution.</w:t>
      </w:r>
      <w:r w:rsidRPr="00395EF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1349F" w:rsidRDefault="00F1716B" w:rsidP="00E53AA4">
            <w:pPr>
              <w:tabs>
                <w:tab w:val="left" w:pos="720"/>
              </w:tabs>
              <w:spacing w:after="100" w:line="360" w:lineRule="auto"/>
              <w:jc w:val="both"/>
              <w:rPr>
                <w:rFonts w:ascii="Times New Roman" w:hAnsi="Times New Roman" w:cs="Times New Roman"/>
                <w:sz w:val="28"/>
                <w:szCs w:val="28"/>
              </w:rPr>
            </w:pPr>
            <w:r w:rsidRPr="00F1349F">
              <w:rPr>
                <w:rFonts w:ascii="Times New Roman" w:eastAsia="Times New Roman" w:hAnsi="Times New Roman" w:cs="Times New Roman"/>
                <w:sz w:val="28"/>
                <w:szCs w:val="28"/>
                <w:lang w:val="en-IN"/>
              </w:rPr>
              <w:t>A survey of mobile cloud computing: Architecture, applications, and approaches</w:t>
            </w:r>
          </w:p>
        </w:tc>
        <w:tc>
          <w:tcPr>
            <w:tcW w:w="3192" w:type="dxa"/>
          </w:tcPr>
          <w:p w:rsidR="000C407B" w:rsidRPr="00F1349F" w:rsidRDefault="00F1716B" w:rsidP="00F1716B">
            <w:pPr>
              <w:tabs>
                <w:tab w:val="left" w:pos="720"/>
              </w:tabs>
              <w:spacing w:after="100" w:line="360" w:lineRule="auto"/>
              <w:jc w:val="both"/>
              <w:rPr>
                <w:rFonts w:ascii="Times New Roman" w:hAnsi="Times New Roman" w:cs="Times New Roman"/>
                <w:sz w:val="28"/>
                <w:szCs w:val="28"/>
              </w:rPr>
            </w:pPr>
            <w:r w:rsidRPr="00F1349F">
              <w:rPr>
                <w:rFonts w:ascii="Times New Roman" w:eastAsia="Times New Roman" w:hAnsi="Times New Roman" w:cs="Times New Roman"/>
                <w:sz w:val="28"/>
                <w:szCs w:val="28"/>
                <w:lang w:val="en-IN"/>
              </w:rPr>
              <w:t xml:space="preserve">H. T. Dinh, C. Lee, D. Niyato and P. Wang, </w:t>
            </w:r>
          </w:p>
        </w:tc>
        <w:tc>
          <w:tcPr>
            <w:tcW w:w="3192" w:type="dxa"/>
          </w:tcPr>
          <w:p w:rsidR="000C407B" w:rsidRPr="00F1349F" w:rsidRDefault="00F1716B" w:rsidP="00E53AA4">
            <w:pPr>
              <w:tabs>
                <w:tab w:val="left" w:pos="720"/>
              </w:tabs>
              <w:spacing w:after="100" w:line="360" w:lineRule="auto"/>
              <w:jc w:val="both"/>
              <w:rPr>
                <w:rFonts w:ascii="Times New Roman" w:hAnsi="Times New Roman" w:cs="Times New Roman"/>
                <w:sz w:val="28"/>
                <w:szCs w:val="28"/>
              </w:rPr>
            </w:pPr>
            <w:r w:rsidRPr="00F1349F">
              <w:rPr>
                <w:rFonts w:ascii="Times New Roman" w:hAnsi="Times New Roman" w:cs="Times New Roman"/>
                <w:color w:val="333333"/>
                <w:sz w:val="28"/>
                <w:szCs w:val="28"/>
                <w:shd w:val="clear" w:color="auto" w:fill="FFFFFF"/>
              </w:rPr>
              <w:t>Together with an explosive growth of the mobile applications and emerging of cloud computing concept, mobile cloud computing (MCC) has been introduced to be a potential technology for mobile services.</w:t>
            </w:r>
          </w:p>
        </w:tc>
      </w:tr>
      <w:tr w:rsidR="000C407B" w:rsidTr="000C407B">
        <w:trPr>
          <w:trHeight w:val="2942"/>
        </w:trPr>
        <w:tc>
          <w:tcPr>
            <w:tcW w:w="3192" w:type="dxa"/>
          </w:tcPr>
          <w:p w:rsidR="000C407B" w:rsidRPr="00F1349F" w:rsidRDefault="00F1716B" w:rsidP="00E53AA4">
            <w:pPr>
              <w:tabs>
                <w:tab w:val="left" w:pos="720"/>
              </w:tabs>
              <w:spacing w:after="100" w:line="360" w:lineRule="auto"/>
              <w:jc w:val="both"/>
              <w:rPr>
                <w:rFonts w:ascii="Times New Roman" w:hAnsi="Times New Roman" w:cs="Times New Roman"/>
                <w:sz w:val="28"/>
                <w:szCs w:val="28"/>
              </w:rPr>
            </w:pPr>
            <w:r w:rsidRPr="00F1349F">
              <w:rPr>
                <w:rFonts w:ascii="Times New Roman" w:hAnsi="Times New Roman" w:cs="Times New Roman"/>
                <w:sz w:val="28"/>
                <w:szCs w:val="28"/>
              </w:rPr>
              <w:t>The case for VM-based cloudlets in mobile computing</w:t>
            </w:r>
          </w:p>
        </w:tc>
        <w:tc>
          <w:tcPr>
            <w:tcW w:w="3192" w:type="dxa"/>
          </w:tcPr>
          <w:p w:rsidR="000C407B" w:rsidRPr="00F1349F" w:rsidRDefault="00F1716B" w:rsidP="00F1716B">
            <w:pPr>
              <w:tabs>
                <w:tab w:val="left" w:pos="720"/>
              </w:tabs>
              <w:spacing w:after="100" w:line="360" w:lineRule="auto"/>
              <w:jc w:val="both"/>
              <w:rPr>
                <w:rFonts w:ascii="Times New Roman" w:hAnsi="Times New Roman" w:cs="Times New Roman"/>
                <w:sz w:val="28"/>
                <w:szCs w:val="28"/>
              </w:rPr>
            </w:pPr>
            <w:r w:rsidRPr="00F1349F">
              <w:rPr>
                <w:rFonts w:ascii="Times New Roman" w:hAnsi="Times New Roman" w:cs="Times New Roman"/>
                <w:sz w:val="28"/>
                <w:szCs w:val="28"/>
              </w:rPr>
              <w:t xml:space="preserve">M. Satyanarayanan, P. Bahl, R. Caceres and N. Davies, </w:t>
            </w:r>
          </w:p>
        </w:tc>
        <w:tc>
          <w:tcPr>
            <w:tcW w:w="3192" w:type="dxa"/>
          </w:tcPr>
          <w:p w:rsidR="000C407B" w:rsidRPr="00F1349F" w:rsidRDefault="00F1716B" w:rsidP="00E53AA4">
            <w:pPr>
              <w:tabs>
                <w:tab w:val="left" w:pos="720"/>
              </w:tabs>
              <w:spacing w:after="100" w:line="360" w:lineRule="auto"/>
              <w:jc w:val="both"/>
              <w:rPr>
                <w:rFonts w:ascii="Times New Roman" w:hAnsi="Times New Roman" w:cs="Times New Roman"/>
                <w:sz w:val="28"/>
                <w:szCs w:val="28"/>
              </w:rPr>
            </w:pPr>
            <w:r w:rsidRPr="00F1349F">
              <w:rPr>
                <w:rFonts w:ascii="Times New Roman" w:hAnsi="Times New Roman" w:cs="Times New Roman"/>
                <w:color w:val="333333"/>
                <w:sz w:val="28"/>
                <w:szCs w:val="28"/>
                <w:shd w:val="clear" w:color="auto" w:fill="FFFFFF"/>
              </w:rPr>
              <w:t> This article discusses the technical obstacles to these transformations and proposes a new architecture for overcoming them.</w:t>
            </w:r>
          </w:p>
        </w:tc>
      </w:tr>
      <w:tr w:rsidR="000C407B" w:rsidTr="000C407B">
        <w:tc>
          <w:tcPr>
            <w:tcW w:w="3192" w:type="dxa"/>
          </w:tcPr>
          <w:p w:rsidR="000C407B" w:rsidRPr="00F1349F" w:rsidRDefault="00F1716B" w:rsidP="00E53AA4">
            <w:pPr>
              <w:tabs>
                <w:tab w:val="left" w:pos="720"/>
              </w:tabs>
              <w:spacing w:after="100" w:line="360" w:lineRule="auto"/>
              <w:jc w:val="both"/>
              <w:rPr>
                <w:rFonts w:ascii="Times New Roman" w:hAnsi="Times New Roman" w:cs="Times New Roman"/>
                <w:sz w:val="28"/>
                <w:szCs w:val="28"/>
              </w:rPr>
            </w:pPr>
            <w:r w:rsidRPr="00F1349F">
              <w:rPr>
                <w:rFonts w:ascii="Times New Roman" w:hAnsi="Times New Roman" w:cs="Times New Roman"/>
                <w:sz w:val="28"/>
                <w:szCs w:val="28"/>
              </w:rPr>
              <w:t xml:space="preserve">Joint optimization of </w:t>
            </w:r>
            <w:r w:rsidRPr="00F1349F">
              <w:rPr>
                <w:rFonts w:ascii="Times New Roman" w:hAnsi="Times New Roman" w:cs="Times New Roman"/>
                <w:sz w:val="28"/>
                <w:szCs w:val="28"/>
              </w:rPr>
              <w:lastRenderedPageBreak/>
              <w:t>radio and computational resources for multicell mobile-edge computing</w:t>
            </w:r>
          </w:p>
        </w:tc>
        <w:tc>
          <w:tcPr>
            <w:tcW w:w="3192" w:type="dxa"/>
          </w:tcPr>
          <w:p w:rsidR="000C407B" w:rsidRPr="00F1349F" w:rsidRDefault="00F1716B" w:rsidP="00F1716B">
            <w:pPr>
              <w:tabs>
                <w:tab w:val="left" w:pos="720"/>
              </w:tabs>
              <w:spacing w:after="100" w:line="360" w:lineRule="auto"/>
              <w:jc w:val="both"/>
              <w:rPr>
                <w:rFonts w:ascii="Times New Roman" w:hAnsi="Times New Roman" w:cs="Times New Roman"/>
                <w:sz w:val="28"/>
                <w:szCs w:val="28"/>
              </w:rPr>
            </w:pPr>
            <w:r w:rsidRPr="00F1349F">
              <w:rPr>
                <w:rFonts w:ascii="Times New Roman" w:hAnsi="Times New Roman" w:cs="Times New Roman"/>
                <w:sz w:val="28"/>
                <w:szCs w:val="28"/>
              </w:rPr>
              <w:lastRenderedPageBreak/>
              <w:t xml:space="preserve">S. Sardellitti, G. Scutari </w:t>
            </w:r>
            <w:r w:rsidRPr="00F1349F">
              <w:rPr>
                <w:rFonts w:ascii="Times New Roman" w:hAnsi="Times New Roman" w:cs="Times New Roman"/>
                <w:sz w:val="28"/>
                <w:szCs w:val="28"/>
              </w:rPr>
              <w:lastRenderedPageBreak/>
              <w:t xml:space="preserve">and S. Barbarossa, </w:t>
            </w:r>
          </w:p>
        </w:tc>
        <w:tc>
          <w:tcPr>
            <w:tcW w:w="3192" w:type="dxa"/>
          </w:tcPr>
          <w:p w:rsidR="000C407B" w:rsidRPr="00F1349F" w:rsidRDefault="00F1716B" w:rsidP="00E53AA4">
            <w:pPr>
              <w:tabs>
                <w:tab w:val="left" w:pos="720"/>
              </w:tabs>
              <w:spacing w:after="100" w:line="360" w:lineRule="auto"/>
              <w:jc w:val="both"/>
              <w:rPr>
                <w:rFonts w:ascii="Times New Roman" w:hAnsi="Times New Roman" w:cs="Times New Roman"/>
                <w:sz w:val="28"/>
                <w:szCs w:val="28"/>
              </w:rPr>
            </w:pPr>
            <w:r w:rsidRPr="00F1349F">
              <w:rPr>
                <w:rFonts w:ascii="Times New Roman" w:hAnsi="Times New Roman" w:cs="Times New Roman"/>
                <w:color w:val="333333"/>
                <w:sz w:val="28"/>
                <w:szCs w:val="28"/>
                <w:shd w:val="clear" w:color="auto" w:fill="FFFFFF"/>
              </w:rPr>
              <w:lastRenderedPageBreak/>
              <w:t xml:space="preserve">In this paper, we consider </w:t>
            </w:r>
            <w:r w:rsidRPr="00F1349F">
              <w:rPr>
                <w:rFonts w:ascii="Times New Roman" w:hAnsi="Times New Roman" w:cs="Times New Roman"/>
                <w:color w:val="333333"/>
                <w:sz w:val="28"/>
                <w:szCs w:val="28"/>
                <w:shd w:val="clear" w:color="auto" w:fill="FFFFFF"/>
              </w:rPr>
              <w:lastRenderedPageBreak/>
              <w:t>an MIMO multicell system where multiple mobile users (MUs) ask for computation offloading to a common cloud server.</w:t>
            </w:r>
          </w:p>
        </w:tc>
      </w:tr>
      <w:tr w:rsidR="000C407B" w:rsidTr="000C407B">
        <w:tc>
          <w:tcPr>
            <w:tcW w:w="3192" w:type="dxa"/>
          </w:tcPr>
          <w:p w:rsidR="000C407B" w:rsidRPr="00F1349F" w:rsidRDefault="00F1349F" w:rsidP="00E53AA4">
            <w:pPr>
              <w:tabs>
                <w:tab w:val="left" w:pos="720"/>
              </w:tabs>
              <w:spacing w:after="100" w:line="360" w:lineRule="auto"/>
              <w:jc w:val="both"/>
              <w:rPr>
                <w:rFonts w:ascii="Times New Roman" w:hAnsi="Times New Roman" w:cs="Times New Roman"/>
                <w:sz w:val="28"/>
                <w:szCs w:val="28"/>
              </w:rPr>
            </w:pPr>
            <w:r w:rsidRPr="00F1349F">
              <w:rPr>
                <w:rFonts w:ascii="Times New Roman" w:hAnsi="Times New Roman" w:cs="Times New Roman"/>
                <w:sz w:val="28"/>
                <w:szCs w:val="28"/>
              </w:rPr>
              <w:lastRenderedPageBreak/>
              <w:t>Joint uplink/downlink optimization for backhaul-limited mobile cloud computing with user scheduling</w:t>
            </w:r>
          </w:p>
        </w:tc>
        <w:tc>
          <w:tcPr>
            <w:tcW w:w="3192" w:type="dxa"/>
          </w:tcPr>
          <w:p w:rsidR="000C407B" w:rsidRPr="00F1349F" w:rsidRDefault="00F1349F" w:rsidP="00F1349F">
            <w:pPr>
              <w:tabs>
                <w:tab w:val="left" w:pos="720"/>
              </w:tabs>
              <w:spacing w:after="100" w:line="360" w:lineRule="auto"/>
              <w:jc w:val="both"/>
              <w:rPr>
                <w:rFonts w:ascii="Times New Roman" w:hAnsi="Times New Roman" w:cs="Times New Roman"/>
                <w:sz w:val="28"/>
                <w:szCs w:val="28"/>
              </w:rPr>
            </w:pPr>
            <w:r w:rsidRPr="00F1349F">
              <w:rPr>
                <w:rFonts w:ascii="Times New Roman" w:hAnsi="Times New Roman" w:cs="Times New Roman"/>
                <w:sz w:val="28"/>
                <w:szCs w:val="28"/>
              </w:rPr>
              <w:t xml:space="preserve">A. Al-Shuwaili, O. Simeone, A. Bagheri and G. Scutari, </w:t>
            </w:r>
          </w:p>
        </w:tc>
        <w:tc>
          <w:tcPr>
            <w:tcW w:w="3192" w:type="dxa"/>
          </w:tcPr>
          <w:p w:rsidR="000C407B" w:rsidRPr="00F1349F" w:rsidRDefault="00F1349F" w:rsidP="00E53AA4">
            <w:pPr>
              <w:tabs>
                <w:tab w:val="left" w:pos="720"/>
              </w:tabs>
              <w:spacing w:after="100" w:line="360" w:lineRule="auto"/>
              <w:jc w:val="both"/>
              <w:rPr>
                <w:rFonts w:ascii="Times New Roman" w:hAnsi="Times New Roman" w:cs="Times New Roman"/>
                <w:sz w:val="28"/>
                <w:szCs w:val="28"/>
              </w:rPr>
            </w:pPr>
            <w:r w:rsidRPr="00F1349F">
              <w:rPr>
                <w:rFonts w:ascii="Times New Roman" w:hAnsi="Times New Roman" w:cs="Times New Roman"/>
                <w:color w:val="333333"/>
                <w:sz w:val="28"/>
                <w:szCs w:val="28"/>
                <w:shd w:val="clear" w:color="auto" w:fill="FFFFFF"/>
              </w:rPr>
              <w:t> In this paper, the design of a mobile cloud computing system is investigated by proposing the joint optimization of computing and communication resources with the aim of minimizing the energy required for offloading across all MUs under latency constraints at the application layer.</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8F4C24" w:rsidRDefault="008F4C24" w:rsidP="00395EF0">
      <w:pPr>
        <w:pStyle w:val="Heading6"/>
        <w:tabs>
          <w:tab w:val="left" w:pos="2160"/>
        </w:tabs>
        <w:spacing w:line="360" w:lineRule="auto"/>
        <w:jc w:val="center"/>
        <w:rPr>
          <w:rFonts w:ascii="Times New Roman" w:hAnsi="Times New Roman" w:cs="Times New Roman"/>
          <w:b/>
          <w:i w:val="0"/>
          <w:color w:val="auto"/>
          <w:sz w:val="40"/>
          <w:szCs w:val="40"/>
        </w:rPr>
      </w:pPr>
    </w:p>
    <w:p w:rsidR="00305BF0" w:rsidRPr="00D81E16" w:rsidRDefault="00305BF0" w:rsidP="00395EF0">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395EF0" w:rsidRDefault="00405E73" w:rsidP="00E53AA4">
      <w:pPr>
        <w:spacing w:after="0" w:line="360" w:lineRule="auto"/>
        <w:jc w:val="both"/>
        <w:rPr>
          <w:rFonts w:ascii="Times New Roman" w:hAnsi="Times New Roman" w:cs="Times New Roman"/>
          <w:b/>
          <w:sz w:val="40"/>
          <w:szCs w:val="40"/>
        </w:rPr>
      </w:pPr>
      <w:r w:rsidRPr="00395EF0">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395EF0" w:rsidP="00E53AA4">
      <w:pPr>
        <w:spacing w:after="0" w:line="360" w:lineRule="auto"/>
        <w:jc w:val="both"/>
        <w:rPr>
          <w:rFonts w:ascii="Times New Roman" w:hAnsi="Times New Roman" w:cs="Times New Roman"/>
        </w:rPr>
      </w:pPr>
      <w:r w:rsidRPr="00395EF0">
        <w:rPr>
          <w:rFonts w:ascii="Times New Roman" w:hAnsi="Times New Roman" w:cs="Times New Roman"/>
        </w:rPr>
        <w:drawing>
          <wp:inline distT="0" distB="0" distL="0" distR="0">
            <wp:extent cx="5940758" cy="5362575"/>
            <wp:effectExtent l="19050" t="0" r="2842" b="0"/>
            <wp:docPr id="2" name="Picture 1" descr="C:\Users\ELCOT-Lenovo\Desktop\pic 2.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2.png"/>
                    <pic:cNvPicPr>
                      <a:picLocks noGrp="1" noChangeAspect="1" noChangeArrowheads="1"/>
                    </pic:cNvPicPr>
                  </pic:nvPicPr>
                  <pic:blipFill>
                    <a:blip r:embed="rId8"/>
                    <a:srcRect/>
                    <a:stretch>
                      <a:fillRect/>
                    </a:stretch>
                  </pic:blipFill>
                  <pic:spPr bwMode="auto">
                    <a:xfrm>
                      <a:off x="0" y="0"/>
                      <a:ext cx="5943600" cy="5365141"/>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8F4C24" w:rsidRDefault="00395EF0"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r w:rsidR="00D81E16">
        <w:rPr>
          <w:rFonts w:ascii="Times New Roman" w:hAnsi="Times New Roman" w:cs="Times New Roman"/>
          <w:b/>
          <w:sz w:val="28"/>
          <w:szCs w:val="28"/>
        </w:rPr>
        <w:t xml:space="preserve">                              </w:t>
      </w:r>
    </w:p>
    <w:p w:rsidR="008F4C24" w:rsidRDefault="008F4C24" w:rsidP="00E53AA4">
      <w:pPr>
        <w:spacing w:before="100" w:after="100" w:line="360" w:lineRule="auto"/>
        <w:jc w:val="both"/>
        <w:rPr>
          <w:rFonts w:ascii="Times New Roman" w:hAnsi="Times New Roman" w:cs="Times New Roman"/>
          <w:b/>
          <w:sz w:val="28"/>
          <w:szCs w:val="28"/>
        </w:rPr>
      </w:pPr>
    </w:p>
    <w:p w:rsidR="0000536F" w:rsidRPr="00395EF0"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Black-box testing is a method of software testing that examines the functionality of an application without peering into its internal structures or workings. This method </w:t>
      </w:r>
      <w:r w:rsidRPr="005E79F1">
        <w:rPr>
          <w:sz w:val="28"/>
          <w:szCs w:val="28"/>
        </w:rPr>
        <w:lastRenderedPageBreak/>
        <w:t>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395EF0" w:rsidRDefault="00395EF0" w:rsidP="00E53AA4">
      <w:pPr>
        <w:tabs>
          <w:tab w:val="left" w:pos="1309"/>
          <w:tab w:val="center" w:pos="4680"/>
        </w:tabs>
        <w:spacing w:line="360" w:lineRule="auto"/>
        <w:jc w:val="both"/>
        <w:rPr>
          <w:rFonts w:ascii="Times New Roman" w:hAnsi="Times New Roman" w:cs="Times New Roman"/>
          <w:b/>
          <w:sz w:val="28"/>
          <w:szCs w:val="28"/>
        </w:rPr>
      </w:pPr>
    </w:p>
    <w:p w:rsidR="00395EF0" w:rsidRDefault="00395EF0" w:rsidP="00E53AA4">
      <w:pPr>
        <w:tabs>
          <w:tab w:val="left" w:pos="1309"/>
          <w:tab w:val="center" w:pos="4680"/>
        </w:tabs>
        <w:spacing w:line="360" w:lineRule="auto"/>
        <w:jc w:val="both"/>
        <w:rPr>
          <w:rFonts w:ascii="Times New Roman" w:hAnsi="Times New Roman" w:cs="Times New Roman"/>
          <w:b/>
          <w:sz w:val="28"/>
          <w:szCs w:val="28"/>
        </w:rPr>
      </w:pPr>
    </w:p>
    <w:p w:rsidR="00395EF0" w:rsidRDefault="00395EF0" w:rsidP="00E53AA4">
      <w:pPr>
        <w:tabs>
          <w:tab w:val="left" w:pos="1309"/>
          <w:tab w:val="center" w:pos="4680"/>
        </w:tabs>
        <w:spacing w:line="360" w:lineRule="auto"/>
        <w:jc w:val="both"/>
        <w:rPr>
          <w:rFonts w:ascii="Times New Roman" w:hAnsi="Times New Roman" w:cs="Times New Roman"/>
          <w:b/>
          <w:sz w:val="28"/>
          <w:szCs w:val="28"/>
        </w:rPr>
      </w:pPr>
    </w:p>
    <w:p w:rsidR="00395EF0" w:rsidRDefault="00395EF0"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95EF0" w:rsidRPr="00395EF0" w:rsidRDefault="00395EF0" w:rsidP="00395EF0">
      <w:pPr>
        <w:pStyle w:val="BodyText"/>
        <w:rPr>
          <w:bCs/>
          <w:iCs/>
          <w:sz w:val="32"/>
          <w:szCs w:val="32"/>
          <w:lang w:val="en-IN"/>
        </w:rPr>
      </w:pPr>
      <w:r w:rsidRPr="00395EF0">
        <w:rPr>
          <w:bCs/>
          <w:iCs/>
          <w:sz w:val="32"/>
          <w:szCs w:val="32"/>
          <w:lang w:val="en-IN"/>
        </w:rPr>
        <w:t xml:space="preserve">    We have studied the design of collaborative cloud and edge mobile computing within a C-RAN architecture for minimal end-to-end latency. We have tackled the joint design of computational resource allocation and C-RAN signal processing strategies with the goal of minimizing end-to-end latency required for completing the computational tasks of all the participating UEs in the network. To tackle the non-convex optimization problem, we have applied FP and matrix FP. Via extensive numerical results, we have validated the convergence of the proposed optimization algorithms, the performance gain of C-RAN architecture as compared to D-RAN, and the impact of optimized computational resource allocation of collaborative cloud and edge computing. As future work, we mention the extension to collaborative AR , heterogeneous C-RAN and mobile computing integrated systems , the robust design with imperfect CSI, and the energyefficient design for energy-limited mobile UEs. Also, it would be relevant to verify the effectiveness of the proposed algorithms by deriving a tight lower bound on the optimal latency values</w:t>
      </w:r>
      <w:r w:rsidRPr="00395EF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95EF0"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395EF0" w:rsidRDefault="00395EF0" w:rsidP="00E53AA4">
      <w:pPr>
        <w:pStyle w:val="BodyText"/>
        <w:rPr>
          <w:b/>
          <w:iCs/>
          <w:sz w:val="28"/>
          <w:szCs w:val="28"/>
        </w:rPr>
      </w:pPr>
    </w:p>
    <w:p w:rsidR="00395EF0" w:rsidRDefault="00395EF0" w:rsidP="00E53AA4">
      <w:pPr>
        <w:pStyle w:val="BodyText"/>
        <w:rPr>
          <w:b/>
          <w:iCs/>
          <w:sz w:val="28"/>
          <w:szCs w:val="28"/>
        </w:rPr>
      </w:pPr>
    </w:p>
    <w:p w:rsidR="00370D47" w:rsidRPr="003C0F6F" w:rsidRDefault="00370D47" w:rsidP="00395EF0">
      <w:pPr>
        <w:pStyle w:val="BodyText"/>
        <w:jc w:val="center"/>
        <w:rPr>
          <w:b/>
          <w:iCs/>
          <w:sz w:val="40"/>
          <w:szCs w:val="40"/>
        </w:rPr>
      </w:pPr>
      <w:r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95EF0" w:rsidRDefault="00A45024" w:rsidP="00395EF0">
      <w:pPr>
        <w:pStyle w:val="BodyText"/>
        <w:numPr>
          <w:ilvl w:val="0"/>
          <w:numId w:val="46"/>
        </w:numPr>
        <w:rPr>
          <w:sz w:val="32"/>
          <w:szCs w:val="32"/>
          <w:lang w:val="en-IN"/>
        </w:rPr>
      </w:pPr>
      <w:r w:rsidRPr="00395EF0">
        <w:rPr>
          <w:sz w:val="32"/>
          <w:szCs w:val="32"/>
          <w:lang w:val="en-IN"/>
        </w:rPr>
        <w:t xml:space="preserve">[1] H. T. Dinh, C. Lee, D. Niyato and P. Wang, "A survey of mobile cloud computing: Architecture, applications, and approaches," Wireless Commun. Mobile Comput., vol. 13, no. 18, pp. 1587–1611, Dec. 2013. </w:t>
      </w:r>
    </w:p>
    <w:p w:rsidR="00000000" w:rsidRPr="00395EF0" w:rsidRDefault="00A45024" w:rsidP="00395EF0">
      <w:pPr>
        <w:pStyle w:val="BodyText"/>
        <w:numPr>
          <w:ilvl w:val="0"/>
          <w:numId w:val="46"/>
        </w:numPr>
        <w:rPr>
          <w:sz w:val="32"/>
          <w:szCs w:val="32"/>
          <w:lang w:val="en-IN"/>
        </w:rPr>
      </w:pPr>
      <w:r w:rsidRPr="00395EF0">
        <w:rPr>
          <w:sz w:val="32"/>
          <w:szCs w:val="32"/>
          <w:lang w:val="en-IN"/>
        </w:rPr>
        <w:t xml:space="preserve">[2] M. </w:t>
      </w:r>
      <w:r w:rsidRPr="00395EF0">
        <w:rPr>
          <w:sz w:val="32"/>
          <w:szCs w:val="32"/>
          <w:lang w:val="en-IN"/>
        </w:rPr>
        <w:t xml:space="preserve">Satyanarayanan, P. Bahl, R. Caceres and N. Davies, "The case for VM-based cloudlets in mobile computing," IEEE Pervasive Comput., vol. 8, no. 4, pp. 14–23, Oct. 2009. </w:t>
      </w:r>
    </w:p>
    <w:p w:rsidR="00000000" w:rsidRPr="00395EF0" w:rsidRDefault="00A45024" w:rsidP="00395EF0">
      <w:pPr>
        <w:pStyle w:val="BodyText"/>
        <w:numPr>
          <w:ilvl w:val="0"/>
          <w:numId w:val="46"/>
        </w:numPr>
        <w:rPr>
          <w:sz w:val="32"/>
          <w:szCs w:val="32"/>
          <w:lang w:val="en-IN"/>
        </w:rPr>
      </w:pPr>
      <w:r w:rsidRPr="00395EF0">
        <w:rPr>
          <w:sz w:val="32"/>
          <w:szCs w:val="32"/>
          <w:lang w:val="en-IN"/>
        </w:rPr>
        <w:t>[3] S. Sardellitti, G. Scutari and S. Barbarossa, "Joint optimization of radio and comp</w:t>
      </w:r>
      <w:r w:rsidRPr="00395EF0">
        <w:rPr>
          <w:sz w:val="32"/>
          <w:szCs w:val="32"/>
          <w:lang w:val="en-IN"/>
        </w:rPr>
        <w:t xml:space="preserve">utational resources for multicell mobile-edge computing," IEEE Trans. Signal Inf. Process. Netw., vol. 1, no. 2, pp. 89–103, Jun. 2015. </w:t>
      </w:r>
    </w:p>
    <w:p w:rsidR="00000000" w:rsidRPr="00395EF0" w:rsidRDefault="00A45024" w:rsidP="00395EF0">
      <w:pPr>
        <w:pStyle w:val="BodyText"/>
        <w:numPr>
          <w:ilvl w:val="0"/>
          <w:numId w:val="46"/>
        </w:numPr>
        <w:rPr>
          <w:sz w:val="32"/>
          <w:szCs w:val="32"/>
          <w:lang w:val="en-IN"/>
        </w:rPr>
      </w:pPr>
      <w:r w:rsidRPr="00395EF0">
        <w:rPr>
          <w:sz w:val="32"/>
          <w:szCs w:val="32"/>
          <w:lang w:val="en-IN"/>
        </w:rPr>
        <w:t>[4] A. Al-Shuwaili, O. Simeone, A. Bagheri and G. Scutari, "</w:t>
      </w:r>
      <w:r w:rsidRPr="00395EF0">
        <w:rPr>
          <w:sz w:val="32"/>
          <w:szCs w:val="32"/>
          <w:lang w:val="en-IN"/>
        </w:rPr>
        <w:t xml:space="preserve">Joint uplink/downlink optimization for backhaul-limited mobile cloud computing with user scheduling," IEEE Trans. Signal Inf. Process. Netw., vol. 3, no. 4, pp. 787–802, Dec. 2017. </w:t>
      </w:r>
    </w:p>
    <w:p w:rsidR="00000000" w:rsidRPr="00395EF0" w:rsidRDefault="00A45024" w:rsidP="00395EF0">
      <w:pPr>
        <w:pStyle w:val="BodyText"/>
        <w:numPr>
          <w:ilvl w:val="0"/>
          <w:numId w:val="46"/>
        </w:numPr>
        <w:rPr>
          <w:sz w:val="32"/>
          <w:szCs w:val="32"/>
          <w:lang w:val="en-IN"/>
        </w:rPr>
      </w:pPr>
      <w:r w:rsidRPr="00395EF0">
        <w:rPr>
          <w:sz w:val="32"/>
          <w:szCs w:val="32"/>
          <w:lang w:val="en-IN"/>
        </w:rPr>
        <w:t>[5] T. X. Tran, A. Hajisami, P. Pandey and D. Pompili, "Collaborative mob</w:t>
      </w:r>
      <w:r w:rsidRPr="00395EF0">
        <w:rPr>
          <w:sz w:val="32"/>
          <w:szCs w:val="32"/>
          <w:lang w:val="en-IN"/>
        </w:rPr>
        <w:t xml:space="preserve">ile edge computing in 5G networks: New </w:t>
      </w:r>
      <w:r w:rsidRPr="00395EF0">
        <w:rPr>
          <w:sz w:val="32"/>
          <w:szCs w:val="32"/>
          <w:lang w:val="en-IN"/>
        </w:rPr>
        <w:lastRenderedPageBreak/>
        <w:t xml:space="preserve">paradigms, scenarios, and challenges," IEEE Commun. Mag., vol. 55, no. 4, pp. 54–61, Apr. 2017. </w:t>
      </w:r>
    </w:p>
    <w:p w:rsidR="00000000" w:rsidRPr="00395EF0" w:rsidRDefault="00A45024" w:rsidP="00395EF0">
      <w:pPr>
        <w:pStyle w:val="BodyText"/>
        <w:numPr>
          <w:ilvl w:val="0"/>
          <w:numId w:val="46"/>
        </w:numPr>
        <w:rPr>
          <w:sz w:val="32"/>
          <w:szCs w:val="32"/>
          <w:lang w:val="en-IN"/>
        </w:rPr>
      </w:pPr>
      <w:r w:rsidRPr="00395EF0">
        <w:rPr>
          <w:sz w:val="32"/>
          <w:szCs w:val="32"/>
          <w:lang w:val="en-IN"/>
        </w:rPr>
        <w:t>[6] P. Mach and Z. Becvar, "Mobile edge computing: A survey on architecture and computation offloading," IEEE Commun. S</w:t>
      </w:r>
      <w:r w:rsidRPr="00395EF0">
        <w:rPr>
          <w:sz w:val="32"/>
          <w:szCs w:val="32"/>
          <w:lang w:val="en-IN"/>
        </w:rPr>
        <w:t xml:space="preserve">urveys Tuts., vol. 19, no. 3, pp. 1628–1656, 3rd.quart., 2017. </w:t>
      </w:r>
    </w:p>
    <w:p w:rsidR="00000000" w:rsidRPr="00395EF0" w:rsidRDefault="00A45024" w:rsidP="00395EF0">
      <w:pPr>
        <w:pStyle w:val="BodyText"/>
        <w:numPr>
          <w:ilvl w:val="0"/>
          <w:numId w:val="46"/>
        </w:numPr>
        <w:rPr>
          <w:sz w:val="32"/>
          <w:szCs w:val="32"/>
          <w:lang w:val="en-IN"/>
        </w:rPr>
      </w:pPr>
      <w:r w:rsidRPr="00395EF0">
        <w:rPr>
          <w:sz w:val="32"/>
          <w:szCs w:val="32"/>
          <w:lang w:val="en-IN"/>
        </w:rPr>
        <w:t xml:space="preserve">[7] S. Xiao, C. Liu, K. Li and K. Li, "System delay optimization for mobile edge computing," Future Generation Computer Systems, vol. 109, pp. 17–28, Aug. 2020. </w:t>
      </w:r>
    </w:p>
    <w:p w:rsidR="00000000" w:rsidRPr="00395EF0" w:rsidRDefault="00A45024" w:rsidP="00395EF0">
      <w:pPr>
        <w:pStyle w:val="BodyText"/>
        <w:numPr>
          <w:ilvl w:val="0"/>
          <w:numId w:val="46"/>
        </w:numPr>
        <w:rPr>
          <w:sz w:val="32"/>
          <w:szCs w:val="32"/>
          <w:lang w:val="en-IN"/>
        </w:rPr>
      </w:pPr>
      <w:r w:rsidRPr="00395EF0">
        <w:rPr>
          <w:sz w:val="32"/>
          <w:szCs w:val="32"/>
          <w:lang w:val="en-IN"/>
        </w:rPr>
        <w:t>[8] J. Ren, G. Yu, Y. He and</w:t>
      </w:r>
      <w:r w:rsidRPr="00395EF0">
        <w:rPr>
          <w:sz w:val="32"/>
          <w:szCs w:val="32"/>
          <w:lang w:val="en-IN"/>
        </w:rPr>
        <w:t xml:space="preserve"> G. Y. Li, "Collaborative cloud and edge computing for latency minimization," IEEE Trans. Veh. Technol., vol. 68, no. 5, pp. 5031–5044, May 2019. </w:t>
      </w:r>
    </w:p>
    <w:p w:rsidR="00000000" w:rsidRPr="00395EF0" w:rsidRDefault="00A45024" w:rsidP="00395EF0">
      <w:pPr>
        <w:pStyle w:val="BodyText"/>
        <w:numPr>
          <w:ilvl w:val="0"/>
          <w:numId w:val="46"/>
        </w:numPr>
        <w:rPr>
          <w:sz w:val="32"/>
          <w:szCs w:val="32"/>
          <w:lang w:val="en-IN"/>
        </w:rPr>
      </w:pPr>
      <w:r w:rsidRPr="00395EF0">
        <w:rPr>
          <w:sz w:val="32"/>
          <w:szCs w:val="32"/>
          <w:lang w:val="en-IN"/>
        </w:rPr>
        <w:t>[9] D. Huang, P. Wang and D. Niyato, "A dynamic offloading algorithm for mobile computing," IEEE Trans. Wire</w:t>
      </w:r>
      <w:r w:rsidRPr="00395EF0">
        <w:rPr>
          <w:sz w:val="32"/>
          <w:szCs w:val="32"/>
          <w:lang w:val="en-IN"/>
        </w:rPr>
        <w:t xml:space="preserve">less Commun., vol. 11, no. 6, pp. 1991–1995, Jun. 2012. </w:t>
      </w:r>
    </w:p>
    <w:p w:rsidR="00000000" w:rsidRPr="00395EF0" w:rsidRDefault="00A45024" w:rsidP="00395EF0">
      <w:pPr>
        <w:pStyle w:val="BodyText"/>
        <w:numPr>
          <w:ilvl w:val="0"/>
          <w:numId w:val="46"/>
        </w:numPr>
        <w:rPr>
          <w:sz w:val="32"/>
          <w:szCs w:val="32"/>
          <w:lang w:val="en-IN"/>
        </w:rPr>
      </w:pPr>
      <w:r w:rsidRPr="00395EF0">
        <w:rPr>
          <w:sz w:val="32"/>
          <w:szCs w:val="32"/>
          <w:lang w:val="en-IN"/>
        </w:rPr>
        <w:t xml:space="preserve">[10] K. Kumar and Y. H. Lu, "Cloud computing for mobile users: Can offloading computation save energy?" Computers, vol. 43, no. 4, pp. 51–56, Apr. 2010.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5024" w:rsidRDefault="00A45024" w:rsidP="003654DF">
      <w:pPr>
        <w:spacing w:after="0" w:line="240" w:lineRule="auto"/>
      </w:pPr>
      <w:r>
        <w:separator/>
      </w:r>
    </w:p>
  </w:endnote>
  <w:endnote w:type="continuationSeparator" w:id="1">
    <w:p w:rsidR="00A45024" w:rsidRDefault="00A4502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5024" w:rsidRDefault="00A45024" w:rsidP="003654DF">
      <w:pPr>
        <w:spacing w:after="0" w:line="240" w:lineRule="auto"/>
      </w:pPr>
      <w:r>
        <w:separator/>
      </w:r>
    </w:p>
  </w:footnote>
  <w:footnote w:type="continuationSeparator" w:id="1">
    <w:p w:rsidR="00A45024" w:rsidRDefault="00A4502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44302">
        <w:pPr>
          <w:pStyle w:val="Header"/>
          <w:jc w:val="right"/>
        </w:pPr>
        <w:fldSimple w:instr=" PAGE   \* MERGEFORMAT ">
          <w:r w:rsidR="008F4C24">
            <w:rPr>
              <w:noProof/>
            </w:rPr>
            <w:t>9</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1B5C1A"/>
    <w:multiLevelType w:val="hybridMultilevel"/>
    <w:tmpl w:val="1DB63EBA"/>
    <w:lvl w:ilvl="0" w:tplc="C8E2F920">
      <w:start w:val="1"/>
      <w:numFmt w:val="bullet"/>
      <w:lvlText w:val=""/>
      <w:lvlJc w:val="left"/>
      <w:pPr>
        <w:tabs>
          <w:tab w:val="num" w:pos="720"/>
        </w:tabs>
        <w:ind w:left="720" w:hanging="360"/>
      </w:pPr>
      <w:rPr>
        <w:rFonts w:ascii="Wingdings 2" w:hAnsi="Wingdings 2" w:hint="default"/>
      </w:rPr>
    </w:lvl>
    <w:lvl w:ilvl="1" w:tplc="FF76E5F8" w:tentative="1">
      <w:start w:val="1"/>
      <w:numFmt w:val="bullet"/>
      <w:lvlText w:val=""/>
      <w:lvlJc w:val="left"/>
      <w:pPr>
        <w:tabs>
          <w:tab w:val="num" w:pos="1440"/>
        </w:tabs>
        <w:ind w:left="1440" w:hanging="360"/>
      </w:pPr>
      <w:rPr>
        <w:rFonts w:ascii="Wingdings 2" w:hAnsi="Wingdings 2" w:hint="default"/>
      </w:rPr>
    </w:lvl>
    <w:lvl w:ilvl="2" w:tplc="17BC0348" w:tentative="1">
      <w:start w:val="1"/>
      <w:numFmt w:val="bullet"/>
      <w:lvlText w:val=""/>
      <w:lvlJc w:val="left"/>
      <w:pPr>
        <w:tabs>
          <w:tab w:val="num" w:pos="2160"/>
        </w:tabs>
        <w:ind w:left="2160" w:hanging="360"/>
      </w:pPr>
      <w:rPr>
        <w:rFonts w:ascii="Wingdings 2" w:hAnsi="Wingdings 2" w:hint="default"/>
      </w:rPr>
    </w:lvl>
    <w:lvl w:ilvl="3" w:tplc="4B18544A" w:tentative="1">
      <w:start w:val="1"/>
      <w:numFmt w:val="bullet"/>
      <w:lvlText w:val=""/>
      <w:lvlJc w:val="left"/>
      <w:pPr>
        <w:tabs>
          <w:tab w:val="num" w:pos="2880"/>
        </w:tabs>
        <w:ind w:left="2880" w:hanging="360"/>
      </w:pPr>
      <w:rPr>
        <w:rFonts w:ascii="Wingdings 2" w:hAnsi="Wingdings 2" w:hint="default"/>
      </w:rPr>
    </w:lvl>
    <w:lvl w:ilvl="4" w:tplc="2B06DA50" w:tentative="1">
      <w:start w:val="1"/>
      <w:numFmt w:val="bullet"/>
      <w:lvlText w:val=""/>
      <w:lvlJc w:val="left"/>
      <w:pPr>
        <w:tabs>
          <w:tab w:val="num" w:pos="3600"/>
        </w:tabs>
        <w:ind w:left="3600" w:hanging="360"/>
      </w:pPr>
      <w:rPr>
        <w:rFonts w:ascii="Wingdings 2" w:hAnsi="Wingdings 2" w:hint="default"/>
      </w:rPr>
    </w:lvl>
    <w:lvl w:ilvl="5" w:tplc="B25ABF6A" w:tentative="1">
      <w:start w:val="1"/>
      <w:numFmt w:val="bullet"/>
      <w:lvlText w:val=""/>
      <w:lvlJc w:val="left"/>
      <w:pPr>
        <w:tabs>
          <w:tab w:val="num" w:pos="4320"/>
        </w:tabs>
        <w:ind w:left="4320" w:hanging="360"/>
      </w:pPr>
      <w:rPr>
        <w:rFonts w:ascii="Wingdings 2" w:hAnsi="Wingdings 2" w:hint="default"/>
      </w:rPr>
    </w:lvl>
    <w:lvl w:ilvl="6" w:tplc="C8307B08" w:tentative="1">
      <w:start w:val="1"/>
      <w:numFmt w:val="bullet"/>
      <w:lvlText w:val=""/>
      <w:lvlJc w:val="left"/>
      <w:pPr>
        <w:tabs>
          <w:tab w:val="num" w:pos="5040"/>
        </w:tabs>
        <w:ind w:left="5040" w:hanging="360"/>
      </w:pPr>
      <w:rPr>
        <w:rFonts w:ascii="Wingdings 2" w:hAnsi="Wingdings 2" w:hint="default"/>
      </w:rPr>
    </w:lvl>
    <w:lvl w:ilvl="7" w:tplc="809EA01A" w:tentative="1">
      <w:start w:val="1"/>
      <w:numFmt w:val="bullet"/>
      <w:lvlText w:val=""/>
      <w:lvlJc w:val="left"/>
      <w:pPr>
        <w:tabs>
          <w:tab w:val="num" w:pos="5760"/>
        </w:tabs>
        <w:ind w:left="5760" w:hanging="360"/>
      </w:pPr>
      <w:rPr>
        <w:rFonts w:ascii="Wingdings 2" w:hAnsi="Wingdings 2" w:hint="default"/>
      </w:rPr>
    </w:lvl>
    <w:lvl w:ilvl="8" w:tplc="9F10B1A6" w:tentative="1">
      <w:start w:val="1"/>
      <w:numFmt w:val="bullet"/>
      <w:lvlText w:val=""/>
      <w:lvlJc w:val="left"/>
      <w:pPr>
        <w:tabs>
          <w:tab w:val="num" w:pos="6480"/>
        </w:tabs>
        <w:ind w:left="6480" w:hanging="360"/>
      </w:pPr>
      <w:rPr>
        <w:rFonts w:ascii="Wingdings 2" w:hAnsi="Wingdings 2"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D567950"/>
    <w:multiLevelType w:val="hybridMultilevel"/>
    <w:tmpl w:val="98CC796C"/>
    <w:lvl w:ilvl="0" w:tplc="C1D0EF40">
      <w:start w:val="1"/>
      <w:numFmt w:val="bullet"/>
      <w:lvlText w:val=""/>
      <w:lvlJc w:val="left"/>
      <w:pPr>
        <w:tabs>
          <w:tab w:val="num" w:pos="720"/>
        </w:tabs>
        <w:ind w:left="720" w:hanging="360"/>
      </w:pPr>
      <w:rPr>
        <w:rFonts w:ascii="Wingdings 2" w:hAnsi="Wingdings 2" w:hint="default"/>
      </w:rPr>
    </w:lvl>
    <w:lvl w:ilvl="1" w:tplc="31E46906" w:tentative="1">
      <w:start w:val="1"/>
      <w:numFmt w:val="bullet"/>
      <w:lvlText w:val=""/>
      <w:lvlJc w:val="left"/>
      <w:pPr>
        <w:tabs>
          <w:tab w:val="num" w:pos="1440"/>
        </w:tabs>
        <w:ind w:left="1440" w:hanging="360"/>
      </w:pPr>
      <w:rPr>
        <w:rFonts w:ascii="Wingdings 2" w:hAnsi="Wingdings 2" w:hint="default"/>
      </w:rPr>
    </w:lvl>
    <w:lvl w:ilvl="2" w:tplc="9508C764" w:tentative="1">
      <w:start w:val="1"/>
      <w:numFmt w:val="bullet"/>
      <w:lvlText w:val=""/>
      <w:lvlJc w:val="left"/>
      <w:pPr>
        <w:tabs>
          <w:tab w:val="num" w:pos="2160"/>
        </w:tabs>
        <w:ind w:left="2160" w:hanging="360"/>
      </w:pPr>
      <w:rPr>
        <w:rFonts w:ascii="Wingdings 2" w:hAnsi="Wingdings 2" w:hint="default"/>
      </w:rPr>
    </w:lvl>
    <w:lvl w:ilvl="3" w:tplc="FEDAB1DA" w:tentative="1">
      <w:start w:val="1"/>
      <w:numFmt w:val="bullet"/>
      <w:lvlText w:val=""/>
      <w:lvlJc w:val="left"/>
      <w:pPr>
        <w:tabs>
          <w:tab w:val="num" w:pos="2880"/>
        </w:tabs>
        <w:ind w:left="2880" w:hanging="360"/>
      </w:pPr>
      <w:rPr>
        <w:rFonts w:ascii="Wingdings 2" w:hAnsi="Wingdings 2" w:hint="default"/>
      </w:rPr>
    </w:lvl>
    <w:lvl w:ilvl="4" w:tplc="A3DCD39C" w:tentative="1">
      <w:start w:val="1"/>
      <w:numFmt w:val="bullet"/>
      <w:lvlText w:val=""/>
      <w:lvlJc w:val="left"/>
      <w:pPr>
        <w:tabs>
          <w:tab w:val="num" w:pos="3600"/>
        </w:tabs>
        <w:ind w:left="3600" w:hanging="360"/>
      </w:pPr>
      <w:rPr>
        <w:rFonts w:ascii="Wingdings 2" w:hAnsi="Wingdings 2" w:hint="default"/>
      </w:rPr>
    </w:lvl>
    <w:lvl w:ilvl="5" w:tplc="7ECCCC74" w:tentative="1">
      <w:start w:val="1"/>
      <w:numFmt w:val="bullet"/>
      <w:lvlText w:val=""/>
      <w:lvlJc w:val="left"/>
      <w:pPr>
        <w:tabs>
          <w:tab w:val="num" w:pos="4320"/>
        </w:tabs>
        <w:ind w:left="4320" w:hanging="360"/>
      </w:pPr>
      <w:rPr>
        <w:rFonts w:ascii="Wingdings 2" w:hAnsi="Wingdings 2" w:hint="default"/>
      </w:rPr>
    </w:lvl>
    <w:lvl w:ilvl="6" w:tplc="013CCA84" w:tentative="1">
      <w:start w:val="1"/>
      <w:numFmt w:val="bullet"/>
      <w:lvlText w:val=""/>
      <w:lvlJc w:val="left"/>
      <w:pPr>
        <w:tabs>
          <w:tab w:val="num" w:pos="5040"/>
        </w:tabs>
        <w:ind w:left="5040" w:hanging="360"/>
      </w:pPr>
      <w:rPr>
        <w:rFonts w:ascii="Wingdings 2" w:hAnsi="Wingdings 2" w:hint="default"/>
      </w:rPr>
    </w:lvl>
    <w:lvl w:ilvl="7" w:tplc="DD50D892" w:tentative="1">
      <w:start w:val="1"/>
      <w:numFmt w:val="bullet"/>
      <w:lvlText w:val=""/>
      <w:lvlJc w:val="left"/>
      <w:pPr>
        <w:tabs>
          <w:tab w:val="num" w:pos="5760"/>
        </w:tabs>
        <w:ind w:left="5760" w:hanging="360"/>
      </w:pPr>
      <w:rPr>
        <w:rFonts w:ascii="Wingdings 2" w:hAnsi="Wingdings 2" w:hint="default"/>
      </w:rPr>
    </w:lvl>
    <w:lvl w:ilvl="8" w:tplc="FE104548"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ACD104A"/>
    <w:multiLevelType w:val="hybridMultilevel"/>
    <w:tmpl w:val="2B024154"/>
    <w:lvl w:ilvl="0" w:tplc="9CD636C8">
      <w:start w:val="1"/>
      <w:numFmt w:val="bullet"/>
      <w:lvlText w:val=""/>
      <w:lvlJc w:val="left"/>
      <w:pPr>
        <w:tabs>
          <w:tab w:val="num" w:pos="720"/>
        </w:tabs>
        <w:ind w:left="720" w:hanging="360"/>
      </w:pPr>
      <w:rPr>
        <w:rFonts w:ascii="Wingdings 2" w:hAnsi="Wingdings 2" w:hint="default"/>
      </w:rPr>
    </w:lvl>
    <w:lvl w:ilvl="1" w:tplc="DE889E2C" w:tentative="1">
      <w:start w:val="1"/>
      <w:numFmt w:val="bullet"/>
      <w:lvlText w:val=""/>
      <w:lvlJc w:val="left"/>
      <w:pPr>
        <w:tabs>
          <w:tab w:val="num" w:pos="1440"/>
        </w:tabs>
        <w:ind w:left="1440" w:hanging="360"/>
      </w:pPr>
      <w:rPr>
        <w:rFonts w:ascii="Wingdings 2" w:hAnsi="Wingdings 2" w:hint="default"/>
      </w:rPr>
    </w:lvl>
    <w:lvl w:ilvl="2" w:tplc="97BC7772" w:tentative="1">
      <w:start w:val="1"/>
      <w:numFmt w:val="bullet"/>
      <w:lvlText w:val=""/>
      <w:lvlJc w:val="left"/>
      <w:pPr>
        <w:tabs>
          <w:tab w:val="num" w:pos="2160"/>
        </w:tabs>
        <w:ind w:left="2160" w:hanging="360"/>
      </w:pPr>
      <w:rPr>
        <w:rFonts w:ascii="Wingdings 2" w:hAnsi="Wingdings 2" w:hint="default"/>
      </w:rPr>
    </w:lvl>
    <w:lvl w:ilvl="3" w:tplc="E564ACF2" w:tentative="1">
      <w:start w:val="1"/>
      <w:numFmt w:val="bullet"/>
      <w:lvlText w:val=""/>
      <w:lvlJc w:val="left"/>
      <w:pPr>
        <w:tabs>
          <w:tab w:val="num" w:pos="2880"/>
        </w:tabs>
        <w:ind w:left="2880" w:hanging="360"/>
      </w:pPr>
      <w:rPr>
        <w:rFonts w:ascii="Wingdings 2" w:hAnsi="Wingdings 2" w:hint="default"/>
      </w:rPr>
    </w:lvl>
    <w:lvl w:ilvl="4" w:tplc="53C083C2" w:tentative="1">
      <w:start w:val="1"/>
      <w:numFmt w:val="bullet"/>
      <w:lvlText w:val=""/>
      <w:lvlJc w:val="left"/>
      <w:pPr>
        <w:tabs>
          <w:tab w:val="num" w:pos="3600"/>
        </w:tabs>
        <w:ind w:left="3600" w:hanging="360"/>
      </w:pPr>
      <w:rPr>
        <w:rFonts w:ascii="Wingdings 2" w:hAnsi="Wingdings 2" w:hint="default"/>
      </w:rPr>
    </w:lvl>
    <w:lvl w:ilvl="5" w:tplc="4E20A4D4" w:tentative="1">
      <w:start w:val="1"/>
      <w:numFmt w:val="bullet"/>
      <w:lvlText w:val=""/>
      <w:lvlJc w:val="left"/>
      <w:pPr>
        <w:tabs>
          <w:tab w:val="num" w:pos="4320"/>
        </w:tabs>
        <w:ind w:left="4320" w:hanging="360"/>
      </w:pPr>
      <w:rPr>
        <w:rFonts w:ascii="Wingdings 2" w:hAnsi="Wingdings 2" w:hint="default"/>
      </w:rPr>
    </w:lvl>
    <w:lvl w:ilvl="6" w:tplc="F26E07EC" w:tentative="1">
      <w:start w:val="1"/>
      <w:numFmt w:val="bullet"/>
      <w:lvlText w:val=""/>
      <w:lvlJc w:val="left"/>
      <w:pPr>
        <w:tabs>
          <w:tab w:val="num" w:pos="5040"/>
        </w:tabs>
        <w:ind w:left="5040" w:hanging="360"/>
      </w:pPr>
      <w:rPr>
        <w:rFonts w:ascii="Wingdings 2" w:hAnsi="Wingdings 2" w:hint="default"/>
      </w:rPr>
    </w:lvl>
    <w:lvl w:ilvl="7" w:tplc="387668BE" w:tentative="1">
      <w:start w:val="1"/>
      <w:numFmt w:val="bullet"/>
      <w:lvlText w:val=""/>
      <w:lvlJc w:val="left"/>
      <w:pPr>
        <w:tabs>
          <w:tab w:val="num" w:pos="5760"/>
        </w:tabs>
        <w:ind w:left="5760" w:hanging="360"/>
      </w:pPr>
      <w:rPr>
        <w:rFonts w:ascii="Wingdings 2" w:hAnsi="Wingdings 2" w:hint="default"/>
      </w:rPr>
    </w:lvl>
    <w:lvl w:ilvl="8" w:tplc="B95CA74A"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1C3C49"/>
    <w:multiLevelType w:val="hybridMultilevel"/>
    <w:tmpl w:val="FD0E84D6"/>
    <w:lvl w:ilvl="0" w:tplc="783C367A">
      <w:start w:val="1"/>
      <w:numFmt w:val="bullet"/>
      <w:lvlText w:val=""/>
      <w:lvlJc w:val="left"/>
      <w:pPr>
        <w:tabs>
          <w:tab w:val="num" w:pos="720"/>
        </w:tabs>
        <w:ind w:left="720" w:hanging="360"/>
      </w:pPr>
      <w:rPr>
        <w:rFonts w:ascii="Wingdings 2" w:hAnsi="Wingdings 2" w:hint="default"/>
      </w:rPr>
    </w:lvl>
    <w:lvl w:ilvl="1" w:tplc="3140D334" w:tentative="1">
      <w:start w:val="1"/>
      <w:numFmt w:val="bullet"/>
      <w:lvlText w:val=""/>
      <w:lvlJc w:val="left"/>
      <w:pPr>
        <w:tabs>
          <w:tab w:val="num" w:pos="1440"/>
        </w:tabs>
        <w:ind w:left="1440" w:hanging="360"/>
      </w:pPr>
      <w:rPr>
        <w:rFonts w:ascii="Wingdings 2" w:hAnsi="Wingdings 2" w:hint="default"/>
      </w:rPr>
    </w:lvl>
    <w:lvl w:ilvl="2" w:tplc="213C3FAA" w:tentative="1">
      <w:start w:val="1"/>
      <w:numFmt w:val="bullet"/>
      <w:lvlText w:val=""/>
      <w:lvlJc w:val="left"/>
      <w:pPr>
        <w:tabs>
          <w:tab w:val="num" w:pos="2160"/>
        </w:tabs>
        <w:ind w:left="2160" w:hanging="360"/>
      </w:pPr>
      <w:rPr>
        <w:rFonts w:ascii="Wingdings 2" w:hAnsi="Wingdings 2" w:hint="default"/>
      </w:rPr>
    </w:lvl>
    <w:lvl w:ilvl="3" w:tplc="E41E1174" w:tentative="1">
      <w:start w:val="1"/>
      <w:numFmt w:val="bullet"/>
      <w:lvlText w:val=""/>
      <w:lvlJc w:val="left"/>
      <w:pPr>
        <w:tabs>
          <w:tab w:val="num" w:pos="2880"/>
        </w:tabs>
        <w:ind w:left="2880" w:hanging="360"/>
      </w:pPr>
      <w:rPr>
        <w:rFonts w:ascii="Wingdings 2" w:hAnsi="Wingdings 2" w:hint="default"/>
      </w:rPr>
    </w:lvl>
    <w:lvl w:ilvl="4" w:tplc="FC2A5B76" w:tentative="1">
      <w:start w:val="1"/>
      <w:numFmt w:val="bullet"/>
      <w:lvlText w:val=""/>
      <w:lvlJc w:val="left"/>
      <w:pPr>
        <w:tabs>
          <w:tab w:val="num" w:pos="3600"/>
        </w:tabs>
        <w:ind w:left="3600" w:hanging="360"/>
      </w:pPr>
      <w:rPr>
        <w:rFonts w:ascii="Wingdings 2" w:hAnsi="Wingdings 2" w:hint="default"/>
      </w:rPr>
    </w:lvl>
    <w:lvl w:ilvl="5" w:tplc="4908182E" w:tentative="1">
      <w:start w:val="1"/>
      <w:numFmt w:val="bullet"/>
      <w:lvlText w:val=""/>
      <w:lvlJc w:val="left"/>
      <w:pPr>
        <w:tabs>
          <w:tab w:val="num" w:pos="4320"/>
        </w:tabs>
        <w:ind w:left="4320" w:hanging="360"/>
      </w:pPr>
      <w:rPr>
        <w:rFonts w:ascii="Wingdings 2" w:hAnsi="Wingdings 2" w:hint="default"/>
      </w:rPr>
    </w:lvl>
    <w:lvl w:ilvl="6" w:tplc="FB3E41D0" w:tentative="1">
      <w:start w:val="1"/>
      <w:numFmt w:val="bullet"/>
      <w:lvlText w:val=""/>
      <w:lvlJc w:val="left"/>
      <w:pPr>
        <w:tabs>
          <w:tab w:val="num" w:pos="5040"/>
        </w:tabs>
        <w:ind w:left="5040" w:hanging="360"/>
      </w:pPr>
      <w:rPr>
        <w:rFonts w:ascii="Wingdings 2" w:hAnsi="Wingdings 2" w:hint="default"/>
      </w:rPr>
    </w:lvl>
    <w:lvl w:ilvl="7" w:tplc="28BE6E1E" w:tentative="1">
      <w:start w:val="1"/>
      <w:numFmt w:val="bullet"/>
      <w:lvlText w:val=""/>
      <w:lvlJc w:val="left"/>
      <w:pPr>
        <w:tabs>
          <w:tab w:val="num" w:pos="5760"/>
        </w:tabs>
        <w:ind w:left="5760" w:hanging="360"/>
      </w:pPr>
      <w:rPr>
        <w:rFonts w:ascii="Wingdings 2" w:hAnsi="Wingdings 2" w:hint="default"/>
      </w:rPr>
    </w:lvl>
    <w:lvl w:ilvl="8" w:tplc="045E08DC" w:tentative="1">
      <w:start w:val="1"/>
      <w:numFmt w:val="bullet"/>
      <w:lvlText w:val=""/>
      <w:lvlJc w:val="left"/>
      <w:pPr>
        <w:tabs>
          <w:tab w:val="num" w:pos="6480"/>
        </w:tabs>
        <w:ind w:left="6480" w:hanging="360"/>
      </w:pPr>
      <w:rPr>
        <w:rFonts w:ascii="Wingdings 2" w:hAnsi="Wingdings 2"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D862F7A"/>
    <w:multiLevelType w:val="hybridMultilevel"/>
    <w:tmpl w:val="265030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F643B33"/>
    <w:multiLevelType w:val="hybridMultilevel"/>
    <w:tmpl w:val="8E1E93C8"/>
    <w:lvl w:ilvl="0" w:tplc="E560392A">
      <w:start w:val="1"/>
      <w:numFmt w:val="bullet"/>
      <w:lvlText w:val=""/>
      <w:lvlJc w:val="left"/>
      <w:pPr>
        <w:tabs>
          <w:tab w:val="num" w:pos="720"/>
        </w:tabs>
        <w:ind w:left="720" w:hanging="360"/>
      </w:pPr>
      <w:rPr>
        <w:rFonts w:ascii="Wingdings 2" w:hAnsi="Wingdings 2" w:hint="default"/>
      </w:rPr>
    </w:lvl>
    <w:lvl w:ilvl="1" w:tplc="8C2615D4" w:tentative="1">
      <w:start w:val="1"/>
      <w:numFmt w:val="bullet"/>
      <w:lvlText w:val=""/>
      <w:lvlJc w:val="left"/>
      <w:pPr>
        <w:tabs>
          <w:tab w:val="num" w:pos="1440"/>
        </w:tabs>
        <w:ind w:left="1440" w:hanging="360"/>
      </w:pPr>
      <w:rPr>
        <w:rFonts w:ascii="Wingdings 2" w:hAnsi="Wingdings 2" w:hint="default"/>
      </w:rPr>
    </w:lvl>
    <w:lvl w:ilvl="2" w:tplc="DE80673E" w:tentative="1">
      <w:start w:val="1"/>
      <w:numFmt w:val="bullet"/>
      <w:lvlText w:val=""/>
      <w:lvlJc w:val="left"/>
      <w:pPr>
        <w:tabs>
          <w:tab w:val="num" w:pos="2160"/>
        </w:tabs>
        <w:ind w:left="2160" w:hanging="360"/>
      </w:pPr>
      <w:rPr>
        <w:rFonts w:ascii="Wingdings 2" w:hAnsi="Wingdings 2" w:hint="default"/>
      </w:rPr>
    </w:lvl>
    <w:lvl w:ilvl="3" w:tplc="24E615DA" w:tentative="1">
      <w:start w:val="1"/>
      <w:numFmt w:val="bullet"/>
      <w:lvlText w:val=""/>
      <w:lvlJc w:val="left"/>
      <w:pPr>
        <w:tabs>
          <w:tab w:val="num" w:pos="2880"/>
        </w:tabs>
        <w:ind w:left="2880" w:hanging="360"/>
      </w:pPr>
      <w:rPr>
        <w:rFonts w:ascii="Wingdings 2" w:hAnsi="Wingdings 2" w:hint="default"/>
      </w:rPr>
    </w:lvl>
    <w:lvl w:ilvl="4" w:tplc="CAF4796E" w:tentative="1">
      <w:start w:val="1"/>
      <w:numFmt w:val="bullet"/>
      <w:lvlText w:val=""/>
      <w:lvlJc w:val="left"/>
      <w:pPr>
        <w:tabs>
          <w:tab w:val="num" w:pos="3600"/>
        </w:tabs>
        <w:ind w:left="3600" w:hanging="360"/>
      </w:pPr>
      <w:rPr>
        <w:rFonts w:ascii="Wingdings 2" w:hAnsi="Wingdings 2" w:hint="default"/>
      </w:rPr>
    </w:lvl>
    <w:lvl w:ilvl="5" w:tplc="0A20B182" w:tentative="1">
      <w:start w:val="1"/>
      <w:numFmt w:val="bullet"/>
      <w:lvlText w:val=""/>
      <w:lvlJc w:val="left"/>
      <w:pPr>
        <w:tabs>
          <w:tab w:val="num" w:pos="4320"/>
        </w:tabs>
        <w:ind w:left="4320" w:hanging="360"/>
      </w:pPr>
      <w:rPr>
        <w:rFonts w:ascii="Wingdings 2" w:hAnsi="Wingdings 2" w:hint="default"/>
      </w:rPr>
    </w:lvl>
    <w:lvl w:ilvl="6" w:tplc="7F60F012" w:tentative="1">
      <w:start w:val="1"/>
      <w:numFmt w:val="bullet"/>
      <w:lvlText w:val=""/>
      <w:lvlJc w:val="left"/>
      <w:pPr>
        <w:tabs>
          <w:tab w:val="num" w:pos="5040"/>
        </w:tabs>
        <w:ind w:left="5040" w:hanging="360"/>
      </w:pPr>
      <w:rPr>
        <w:rFonts w:ascii="Wingdings 2" w:hAnsi="Wingdings 2" w:hint="default"/>
      </w:rPr>
    </w:lvl>
    <w:lvl w:ilvl="7" w:tplc="74B8381A" w:tentative="1">
      <w:start w:val="1"/>
      <w:numFmt w:val="bullet"/>
      <w:lvlText w:val=""/>
      <w:lvlJc w:val="left"/>
      <w:pPr>
        <w:tabs>
          <w:tab w:val="num" w:pos="5760"/>
        </w:tabs>
        <w:ind w:left="5760" w:hanging="360"/>
      </w:pPr>
      <w:rPr>
        <w:rFonts w:ascii="Wingdings 2" w:hAnsi="Wingdings 2" w:hint="default"/>
      </w:rPr>
    </w:lvl>
    <w:lvl w:ilvl="8" w:tplc="B41C1F8C"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9"/>
  </w:num>
  <w:num w:numId="12">
    <w:abstractNumId w:val="34"/>
  </w:num>
  <w:num w:numId="13">
    <w:abstractNumId w:val="42"/>
  </w:num>
  <w:num w:numId="14">
    <w:abstractNumId w:val="45"/>
  </w:num>
  <w:num w:numId="15">
    <w:abstractNumId w:val="37"/>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3"/>
  </w:num>
  <w:num w:numId="28">
    <w:abstractNumId w:val="10"/>
  </w:num>
  <w:num w:numId="29">
    <w:abstractNumId w:val="32"/>
  </w:num>
  <w:num w:numId="30">
    <w:abstractNumId w:val="40"/>
  </w:num>
  <w:num w:numId="31">
    <w:abstractNumId w:val="28"/>
  </w:num>
  <w:num w:numId="32">
    <w:abstractNumId w:val="2"/>
  </w:num>
  <w:num w:numId="33">
    <w:abstractNumId w:val="27"/>
  </w:num>
  <w:num w:numId="34">
    <w:abstractNumId w:val="22"/>
  </w:num>
  <w:num w:numId="35">
    <w:abstractNumId w:val="14"/>
  </w:num>
  <w:num w:numId="36">
    <w:abstractNumId w:val="11"/>
  </w:num>
  <w:num w:numId="37">
    <w:abstractNumId w:val="8"/>
  </w:num>
  <w:num w:numId="38">
    <w:abstractNumId w:val="39"/>
  </w:num>
  <w:num w:numId="39">
    <w:abstractNumId w:val="17"/>
  </w:num>
  <w:num w:numId="40">
    <w:abstractNumId w:val="12"/>
  </w:num>
  <w:num w:numId="41">
    <w:abstractNumId w:val="23"/>
  </w:num>
  <w:num w:numId="42">
    <w:abstractNumId w:val="24"/>
  </w:num>
  <w:num w:numId="43">
    <w:abstractNumId w:val="31"/>
  </w:num>
  <w:num w:numId="44">
    <w:abstractNumId w:val="36"/>
  </w:num>
  <w:num w:numId="45">
    <w:abstractNumId w:val="15"/>
  </w:num>
  <w:num w:numId="46">
    <w:abstractNumId w:val="13"/>
  </w:num>
  <w:num w:numId="47">
    <w:abstractNumId w:val="3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95EF0"/>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4C24"/>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024"/>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0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349F"/>
    <w:rsid w:val="00F14895"/>
    <w:rsid w:val="00F1526D"/>
    <w:rsid w:val="00F15849"/>
    <w:rsid w:val="00F16602"/>
    <w:rsid w:val="00F16B00"/>
    <w:rsid w:val="00F1716B"/>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7504637">
      <w:bodyDiv w:val="1"/>
      <w:marLeft w:val="0"/>
      <w:marRight w:val="0"/>
      <w:marTop w:val="0"/>
      <w:marBottom w:val="0"/>
      <w:divBdr>
        <w:top w:val="none" w:sz="0" w:space="0" w:color="auto"/>
        <w:left w:val="none" w:sz="0" w:space="0" w:color="auto"/>
        <w:bottom w:val="none" w:sz="0" w:space="0" w:color="auto"/>
        <w:right w:val="none" w:sz="0" w:space="0" w:color="auto"/>
      </w:divBdr>
      <w:divsChild>
        <w:div w:id="1448499011">
          <w:marLeft w:val="576"/>
          <w:marRight w:val="0"/>
          <w:marTop w:val="120"/>
          <w:marBottom w:val="0"/>
          <w:divBdr>
            <w:top w:val="none" w:sz="0" w:space="0" w:color="auto"/>
            <w:left w:val="none" w:sz="0" w:space="0" w:color="auto"/>
            <w:bottom w:val="none" w:sz="0" w:space="0" w:color="auto"/>
            <w:right w:val="none" w:sz="0" w:space="0" w:color="auto"/>
          </w:divBdr>
        </w:div>
        <w:div w:id="935139305">
          <w:marLeft w:val="576"/>
          <w:marRight w:val="0"/>
          <w:marTop w:val="120"/>
          <w:marBottom w:val="0"/>
          <w:divBdr>
            <w:top w:val="none" w:sz="0" w:space="0" w:color="auto"/>
            <w:left w:val="none" w:sz="0" w:space="0" w:color="auto"/>
            <w:bottom w:val="none" w:sz="0" w:space="0" w:color="auto"/>
            <w:right w:val="none" w:sz="0" w:space="0" w:color="auto"/>
          </w:divBdr>
        </w:div>
        <w:div w:id="1425300820">
          <w:marLeft w:val="576"/>
          <w:marRight w:val="0"/>
          <w:marTop w:val="120"/>
          <w:marBottom w:val="0"/>
          <w:divBdr>
            <w:top w:val="none" w:sz="0" w:space="0" w:color="auto"/>
            <w:left w:val="none" w:sz="0" w:space="0" w:color="auto"/>
            <w:bottom w:val="none" w:sz="0" w:space="0" w:color="auto"/>
            <w:right w:val="none" w:sz="0" w:space="0" w:color="auto"/>
          </w:divBdr>
        </w:div>
        <w:div w:id="1912497708">
          <w:marLeft w:val="576"/>
          <w:marRight w:val="0"/>
          <w:marTop w:val="120"/>
          <w:marBottom w:val="0"/>
          <w:divBdr>
            <w:top w:val="none" w:sz="0" w:space="0" w:color="auto"/>
            <w:left w:val="none" w:sz="0" w:space="0" w:color="auto"/>
            <w:bottom w:val="none" w:sz="0" w:space="0" w:color="auto"/>
            <w:right w:val="none" w:sz="0" w:space="0" w:color="auto"/>
          </w:divBdr>
        </w:div>
        <w:div w:id="1563980322">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4448600">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6136811">
      <w:bodyDiv w:val="1"/>
      <w:marLeft w:val="0"/>
      <w:marRight w:val="0"/>
      <w:marTop w:val="0"/>
      <w:marBottom w:val="0"/>
      <w:divBdr>
        <w:top w:val="none" w:sz="0" w:space="0" w:color="auto"/>
        <w:left w:val="none" w:sz="0" w:space="0" w:color="auto"/>
        <w:bottom w:val="none" w:sz="0" w:space="0" w:color="auto"/>
        <w:right w:val="none" w:sz="0" w:space="0" w:color="auto"/>
      </w:divBdr>
      <w:divsChild>
        <w:div w:id="1309214282">
          <w:marLeft w:val="576"/>
          <w:marRight w:val="0"/>
          <w:marTop w:val="120"/>
          <w:marBottom w:val="0"/>
          <w:divBdr>
            <w:top w:val="none" w:sz="0" w:space="0" w:color="auto"/>
            <w:left w:val="none" w:sz="0" w:space="0" w:color="auto"/>
            <w:bottom w:val="none" w:sz="0" w:space="0" w:color="auto"/>
            <w:right w:val="none" w:sz="0" w:space="0" w:color="auto"/>
          </w:divBdr>
        </w:div>
        <w:div w:id="1001005347">
          <w:marLeft w:val="576"/>
          <w:marRight w:val="0"/>
          <w:marTop w:val="120"/>
          <w:marBottom w:val="0"/>
          <w:divBdr>
            <w:top w:val="none" w:sz="0" w:space="0" w:color="auto"/>
            <w:left w:val="none" w:sz="0" w:space="0" w:color="auto"/>
            <w:bottom w:val="none" w:sz="0" w:space="0" w:color="auto"/>
            <w:right w:val="none" w:sz="0" w:space="0" w:color="auto"/>
          </w:divBdr>
        </w:div>
        <w:div w:id="1317222276">
          <w:marLeft w:val="576"/>
          <w:marRight w:val="0"/>
          <w:marTop w:val="120"/>
          <w:marBottom w:val="0"/>
          <w:divBdr>
            <w:top w:val="none" w:sz="0" w:space="0" w:color="auto"/>
            <w:left w:val="none" w:sz="0" w:space="0" w:color="auto"/>
            <w:bottom w:val="none" w:sz="0" w:space="0" w:color="auto"/>
            <w:right w:val="none" w:sz="0" w:space="0" w:color="auto"/>
          </w:divBdr>
        </w:div>
        <w:div w:id="1806772888">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132822">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8667939">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3316384">
      <w:bodyDiv w:val="1"/>
      <w:marLeft w:val="0"/>
      <w:marRight w:val="0"/>
      <w:marTop w:val="0"/>
      <w:marBottom w:val="0"/>
      <w:divBdr>
        <w:top w:val="none" w:sz="0" w:space="0" w:color="auto"/>
        <w:left w:val="none" w:sz="0" w:space="0" w:color="auto"/>
        <w:bottom w:val="none" w:sz="0" w:space="0" w:color="auto"/>
        <w:right w:val="none" w:sz="0" w:space="0" w:color="auto"/>
      </w:divBdr>
      <w:divsChild>
        <w:div w:id="1411998097">
          <w:marLeft w:val="576"/>
          <w:marRight w:val="0"/>
          <w:marTop w:val="120"/>
          <w:marBottom w:val="0"/>
          <w:divBdr>
            <w:top w:val="none" w:sz="0" w:space="0" w:color="auto"/>
            <w:left w:val="none" w:sz="0" w:space="0" w:color="auto"/>
            <w:bottom w:val="none" w:sz="0" w:space="0" w:color="auto"/>
            <w:right w:val="none" w:sz="0" w:space="0" w:color="auto"/>
          </w:divBdr>
        </w:div>
        <w:div w:id="250161067">
          <w:marLeft w:val="576"/>
          <w:marRight w:val="0"/>
          <w:marTop w:val="120"/>
          <w:marBottom w:val="0"/>
          <w:divBdr>
            <w:top w:val="none" w:sz="0" w:space="0" w:color="auto"/>
            <w:left w:val="none" w:sz="0" w:space="0" w:color="auto"/>
            <w:bottom w:val="none" w:sz="0" w:space="0" w:color="auto"/>
            <w:right w:val="none" w:sz="0" w:space="0" w:color="auto"/>
          </w:divBdr>
        </w:div>
        <w:div w:id="1551071118">
          <w:marLeft w:val="576"/>
          <w:marRight w:val="0"/>
          <w:marTop w:val="120"/>
          <w:marBottom w:val="0"/>
          <w:divBdr>
            <w:top w:val="none" w:sz="0" w:space="0" w:color="auto"/>
            <w:left w:val="none" w:sz="0" w:space="0" w:color="auto"/>
            <w:bottom w:val="none" w:sz="0" w:space="0" w:color="auto"/>
            <w:right w:val="none" w:sz="0" w:space="0" w:color="auto"/>
          </w:divBdr>
        </w:div>
        <w:div w:id="734010446">
          <w:marLeft w:val="576"/>
          <w:marRight w:val="0"/>
          <w:marTop w:val="120"/>
          <w:marBottom w:val="0"/>
          <w:divBdr>
            <w:top w:val="none" w:sz="0" w:space="0" w:color="auto"/>
            <w:left w:val="none" w:sz="0" w:space="0" w:color="auto"/>
            <w:bottom w:val="none" w:sz="0" w:space="0" w:color="auto"/>
            <w:right w:val="none" w:sz="0" w:space="0" w:color="auto"/>
          </w:divBdr>
        </w:div>
        <w:div w:id="212153258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0773435">
      <w:bodyDiv w:val="1"/>
      <w:marLeft w:val="0"/>
      <w:marRight w:val="0"/>
      <w:marTop w:val="0"/>
      <w:marBottom w:val="0"/>
      <w:divBdr>
        <w:top w:val="none" w:sz="0" w:space="0" w:color="auto"/>
        <w:left w:val="none" w:sz="0" w:space="0" w:color="auto"/>
        <w:bottom w:val="none" w:sz="0" w:space="0" w:color="auto"/>
        <w:right w:val="none" w:sz="0" w:space="0" w:color="auto"/>
      </w:divBdr>
      <w:divsChild>
        <w:div w:id="431979489">
          <w:marLeft w:val="576"/>
          <w:marRight w:val="0"/>
          <w:marTop w:val="120"/>
          <w:marBottom w:val="0"/>
          <w:divBdr>
            <w:top w:val="none" w:sz="0" w:space="0" w:color="auto"/>
            <w:left w:val="none" w:sz="0" w:space="0" w:color="auto"/>
            <w:bottom w:val="none" w:sz="0" w:space="0" w:color="auto"/>
            <w:right w:val="none" w:sz="0" w:space="0" w:color="auto"/>
          </w:divBdr>
        </w:div>
        <w:div w:id="63452232">
          <w:marLeft w:val="576"/>
          <w:marRight w:val="0"/>
          <w:marTop w:val="120"/>
          <w:marBottom w:val="0"/>
          <w:divBdr>
            <w:top w:val="none" w:sz="0" w:space="0" w:color="auto"/>
            <w:left w:val="none" w:sz="0" w:space="0" w:color="auto"/>
            <w:bottom w:val="none" w:sz="0" w:space="0" w:color="auto"/>
            <w:right w:val="none" w:sz="0" w:space="0" w:color="auto"/>
          </w:divBdr>
        </w:div>
        <w:div w:id="858010833">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7064608">
      <w:bodyDiv w:val="1"/>
      <w:marLeft w:val="0"/>
      <w:marRight w:val="0"/>
      <w:marTop w:val="0"/>
      <w:marBottom w:val="0"/>
      <w:divBdr>
        <w:top w:val="none" w:sz="0" w:space="0" w:color="auto"/>
        <w:left w:val="none" w:sz="0" w:space="0" w:color="auto"/>
        <w:bottom w:val="none" w:sz="0" w:space="0" w:color="auto"/>
        <w:right w:val="none" w:sz="0" w:space="0" w:color="auto"/>
      </w:divBdr>
      <w:divsChild>
        <w:div w:id="229194088">
          <w:marLeft w:val="576"/>
          <w:marRight w:val="0"/>
          <w:marTop w:val="120"/>
          <w:marBottom w:val="0"/>
          <w:divBdr>
            <w:top w:val="none" w:sz="0" w:space="0" w:color="auto"/>
            <w:left w:val="none" w:sz="0" w:space="0" w:color="auto"/>
            <w:bottom w:val="none" w:sz="0" w:space="0" w:color="auto"/>
            <w:right w:val="none" w:sz="0" w:space="0" w:color="auto"/>
          </w:divBdr>
        </w:div>
        <w:div w:id="1817648493">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9802835">
      <w:bodyDiv w:val="1"/>
      <w:marLeft w:val="0"/>
      <w:marRight w:val="0"/>
      <w:marTop w:val="0"/>
      <w:marBottom w:val="0"/>
      <w:divBdr>
        <w:top w:val="none" w:sz="0" w:space="0" w:color="auto"/>
        <w:left w:val="none" w:sz="0" w:space="0" w:color="auto"/>
        <w:bottom w:val="none" w:sz="0" w:space="0" w:color="auto"/>
        <w:right w:val="none" w:sz="0" w:space="0" w:color="auto"/>
      </w:divBdr>
      <w:divsChild>
        <w:div w:id="764761848">
          <w:marLeft w:val="576"/>
          <w:marRight w:val="0"/>
          <w:marTop w:val="120"/>
          <w:marBottom w:val="0"/>
          <w:divBdr>
            <w:top w:val="none" w:sz="0" w:space="0" w:color="auto"/>
            <w:left w:val="none" w:sz="0" w:space="0" w:color="auto"/>
            <w:bottom w:val="none" w:sz="0" w:space="0" w:color="auto"/>
            <w:right w:val="none" w:sz="0" w:space="0" w:color="auto"/>
          </w:divBdr>
        </w:div>
        <w:div w:id="333922604">
          <w:marLeft w:val="576"/>
          <w:marRight w:val="0"/>
          <w:marTop w:val="120"/>
          <w:marBottom w:val="0"/>
          <w:divBdr>
            <w:top w:val="none" w:sz="0" w:space="0" w:color="auto"/>
            <w:left w:val="none" w:sz="0" w:space="0" w:color="auto"/>
            <w:bottom w:val="none" w:sz="0" w:space="0" w:color="auto"/>
            <w:right w:val="none" w:sz="0" w:space="0" w:color="auto"/>
          </w:divBdr>
        </w:div>
        <w:div w:id="1567377910">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3578</TotalTime>
  <Pages>15</Pages>
  <Words>1941</Words>
  <Characters>11067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2021-05-18T12:28:00Z</dcterms:modified>
</cp:coreProperties>
</file>