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52710" w:rsidRDefault="00845895" w:rsidP="00E53AA4">
      <w:pPr>
        <w:spacing w:line="360" w:lineRule="auto"/>
        <w:jc w:val="both"/>
        <w:rPr>
          <w:rFonts w:ascii="Times New Roman" w:hAnsi="Times New Roman" w:cs="Times New Roman"/>
          <w:b/>
          <w:sz w:val="52"/>
          <w:szCs w:val="52"/>
        </w:rPr>
      </w:pPr>
    </w:p>
    <w:p w:rsidR="00CF3C1B" w:rsidRPr="00D52710" w:rsidRDefault="00D52710" w:rsidP="00D52710">
      <w:pPr>
        <w:spacing w:line="360" w:lineRule="auto"/>
        <w:jc w:val="center"/>
        <w:rPr>
          <w:rFonts w:ascii="Times New Roman" w:hAnsi="Times New Roman" w:cs="Times New Roman"/>
          <w:b/>
          <w:sz w:val="52"/>
          <w:szCs w:val="52"/>
        </w:rPr>
      </w:pPr>
      <w:r w:rsidRPr="00D52710">
        <w:rPr>
          <w:rFonts w:ascii="Times New Roman" w:hAnsi="Times New Roman" w:cs="Times New Roman"/>
          <w:b/>
          <w:sz w:val="52"/>
          <w:szCs w:val="52"/>
        </w:rPr>
        <w:t>Machine Learning for Automating the Design of Millimeter-Wave Baluns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2710" w:rsidRDefault="00D52710" w:rsidP="00E53AA4">
      <w:pPr>
        <w:spacing w:line="360" w:lineRule="auto"/>
        <w:jc w:val="both"/>
        <w:rPr>
          <w:rFonts w:ascii="Times New Roman" w:hAnsi="Times New Roman" w:cs="Times New Roman"/>
          <w:b/>
          <w:sz w:val="44"/>
          <w:szCs w:val="44"/>
        </w:rPr>
      </w:pPr>
    </w:p>
    <w:p w:rsidR="00D52710" w:rsidRDefault="00D52710" w:rsidP="00E53AA4">
      <w:pPr>
        <w:spacing w:line="360" w:lineRule="auto"/>
        <w:jc w:val="both"/>
        <w:rPr>
          <w:rFonts w:ascii="Times New Roman" w:hAnsi="Times New Roman" w:cs="Times New Roman"/>
          <w:b/>
          <w:sz w:val="44"/>
          <w:szCs w:val="44"/>
        </w:rPr>
      </w:pPr>
    </w:p>
    <w:p w:rsidR="00D52710" w:rsidRDefault="00D5271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3E0582" w:rsidP="008A5EC7">
      <w:pPr>
        <w:spacing w:line="360" w:lineRule="auto"/>
        <w:jc w:val="both"/>
        <w:rPr>
          <w:rFonts w:ascii="Times New Roman" w:hAnsi="Times New Roman" w:cs="Times New Roman"/>
          <w:bCs/>
          <w:sz w:val="32"/>
          <w:szCs w:val="32"/>
          <w:lang w:val="en-IN"/>
        </w:rPr>
      </w:pPr>
      <w:r w:rsidRPr="00D52710">
        <w:rPr>
          <w:rFonts w:ascii="Times New Roman" w:hAnsi="Times New Roman" w:cs="Times New Roman"/>
          <w:bCs/>
          <w:sz w:val="32"/>
          <w:szCs w:val="32"/>
          <w:lang w:val="en-IN"/>
        </w:rPr>
        <w:t xml:space="preserve">We propose a framework to analyze mm-wave baluns directly from physical parameters by adding a dimension of Machine Learning (ML) to </w:t>
      </w:r>
      <w:r w:rsidRPr="00D52710">
        <w:rPr>
          <w:rFonts w:ascii="Times New Roman" w:hAnsi="Times New Roman" w:cs="Times New Roman"/>
          <w:bCs/>
          <w:sz w:val="32"/>
          <w:szCs w:val="32"/>
          <w:lang w:val="en-IN"/>
        </w:rPr>
        <w:t>existing electromagnetic (EM) methods.</w:t>
      </w:r>
      <w:r w:rsidRPr="00D52710">
        <w:rPr>
          <w:rFonts w:ascii="Times New Roman" w:hAnsi="Times New Roman" w:cs="Times New Roman"/>
          <w:bCs/>
          <w:sz w:val="32"/>
          <w:szCs w:val="32"/>
          <w:lang w:val="en-IN"/>
        </w:rPr>
        <w:t xml:space="preserve">From a generalized physical model of mm-wave baluns, we train physical-electrical Machine Learning models that both accurately and quickly compute the electrical parameters of mm-wave baluns from </w:t>
      </w:r>
      <w:r w:rsidRPr="00D52710">
        <w:rPr>
          <w:rFonts w:ascii="Times New Roman" w:hAnsi="Times New Roman" w:cs="Times New Roman"/>
          <w:bCs/>
          <w:sz w:val="32"/>
          <w:szCs w:val="32"/>
          <w:lang w:val="en-IN"/>
        </w:rPr>
        <w:t xml:space="preserve">physical parameters, reducing the need for full-wave simulations and advancing several aspects of mm-wave designs. </w:t>
      </w:r>
      <w:r w:rsidRPr="00D52710">
        <w:rPr>
          <w:rFonts w:ascii="Times New Roman" w:hAnsi="Times New Roman" w:cs="Times New Roman"/>
          <w:bCs/>
          <w:sz w:val="32"/>
          <w:szCs w:val="32"/>
          <w:lang w:val="en-IN"/>
        </w:rPr>
        <w:t>One of the advancements is a fully automated design process that accurately generates full EM designs of mm-wave baluns when given an elect</w:t>
      </w:r>
      <w:r w:rsidRPr="00D52710">
        <w:rPr>
          <w:rFonts w:ascii="Times New Roman" w:hAnsi="Times New Roman" w:cs="Times New Roman"/>
          <w:bCs/>
          <w:sz w:val="32"/>
          <w:szCs w:val="32"/>
          <w:lang w:val="en-IN"/>
        </w:rPr>
        <w:t xml:space="preserve">rical specification and a metal option. </w:t>
      </w:r>
      <w:r w:rsidRPr="00D52710">
        <w:rPr>
          <w:rFonts w:ascii="Times New Roman" w:hAnsi="Times New Roman" w:cs="Times New Roman"/>
          <w:bCs/>
          <w:sz w:val="32"/>
          <w:szCs w:val="32"/>
          <w:lang w:val="en-IN"/>
        </w:rPr>
        <w:t>The automated technique only takes several seconds to complete, compared to hours-weeks of the current trial-and-error methods, and notably the approach can optimize mm-wave baluns directly for the lowest metal los</w:t>
      </w:r>
      <w:r w:rsidRPr="00D52710">
        <w:rPr>
          <w:rFonts w:ascii="Times New Roman" w:hAnsi="Times New Roman" w:cs="Times New Roman"/>
          <w:bCs/>
          <w:sz w:val="32"/>
          <w:szCs w:val="32"/>
          <w:lang w:val="en-IN"/>
        </w:rPr>
        <w:t xml:space="preserve">s. </w:t>
      </w:r>
      <w:r w:rsidRPr="00D52710">
        <w:rPr>
          <w:rFonts w:ascii="Times New Roman" w:hAnsi="Times New Roman" w:cs="Times New Roman"/>
          <w:bCs/>
          <w:sz w:val="32"/>
          <w:szCs w:val="32"/>
          <w:lang w:val="en-IN"/>
        </w:rPr>
        <w:t>Another advancement is the theoretical interpretation of several high-level and abstract questions concerning mm-wave designs, in which we quantify the optimum transistor sizes for the last stage of a class-AB differential power amplifier on an on-chi</w:t>
      </w:r>
      <w:r w:rsidRPr="00D52710">
        <w:rPr>
          <w:rFonts w:ascii="Times New Roman" w:hAnsi="Times New Roman" w:cs="Times New Roman"/>
          <w:bCs/>
          <w:sz w:val="32"/>
          <w:szCs w:val="32"/>
          <w:lang w:val="en-IN"/>
        </w:rPr>
        <w:t xml:space="preserve">p process and derive the rule of thumb describing the inverse relationship between the optimum device sizes and mm-wave frequencies. </w:t>
      </w:r>
    </w:p>
    <w:p w:rsidR="008A5EC7" w:rsidRDefault="008A5EC7" w:rsidP="008A5EC7">
      <w:pPr>
        <w:spacing w:line="360" w:lineRule="auto"/>
        <w:jc w:val="both"/>
        <w:rPr>
          <w:rFonts w:ascii="Times New Roman" w:hAnsi="Times New Roman" w:cs="Times New Roman"/>
          <w:bCs/>
          <w:sz w:val="32"/>
          <w:szCs w:val="32"/>
          <w:lang w:val="en-IN"/>
        </w:rPr>
      </w:pPr>
    </w:p>
    <w:p w:rsidR="008A5EC7" w:rsidRPr="008A5EC7" w:rsidRDefault="008A5EC7" w:rsidP="008A5EC7">
      <w:pPr>
        <w:spacing w:line="360" w:lineRule="auto"/>
        <w:jc w:val="both"/>
        <w:rPr>
          <w:rFonts w:ascii="Times New Roman" w:hAnsi="Times New Roman" w:cs="Times New Roman"/>
          <w:bCs/>
          <w:sz w:val="32"/>
          <w:szCs w:val="32"/>
          <w:lang w:val="en-IN"/>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000000" w:rsidRPr="008A5EC7" w:rsidRDefault="003E0582" w:rsidP="008A5EC7">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A5EC7">
        <w:rPr>
          <w:rFonts w:ascii="Times New Roman" w:hAnsi="Times New Roman" w:cs="Times New Roman"/>
          <w:sz w:val="32"/>
          <w:szCs w:val="32"/>
          <w:lang w:val="en-IN"/>
        </w:rPr>
        <w:t>We introduce a time-adaptive learning mechanism to cope with the non-stationarity of energy traces due to gain control ad</w:t>
      </w:r>
      <w:r w:rsidRPr="008A5EC7">
        <w:rPr>
          <w:rFonts w:ascii="Times New Roman" w:hAnsi="Times New Roman" w:cs="Times New Roman"/>
          <w:sz w:val="32"/>
          <w:szCs w:val="32"/>
          <w:lang w:val="en-IN"/>
        </w:rPr>
        <w:t xml:space="preserve">justments and node movement. </w:t>
      </w:r>
    </w:p>
    <w:p w:rsidR="00000000" w:rsidRPr="008A5EC7" w:rsidRDefault="003E0582" w:rsidP="008A5EC7">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A5EC7">
        <w:rPr>
          <w:rFonts w:ascii="Times New Roman" w:hAnsi="Times New Roman" w:cs="Times New Roman"/>
          <w:sz w:val="32"/>
          <w:szCs w:val="32"/>
          <w:lang w:val="en-IN"/>
        </w:rPr>
        <w:t xml:space="preserve">This run-time adaptation is barely explored in specialized work in the field of statistics but is critical for our approach. </w:t>
      </w:r>
    </w:p>
    <w:p w:rsidR="00000000" w:rsidRPr="008A5EC7" w:rsidRDefault="003E0582" w:rsidP="008A5EC7">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A5EC7">
        <w:rPr>
          <w:rFonts w:ascii="Times New Roman" w:hAnsi="Times New Roman" w:cs="Times New Roman"/>
          <w:sz w:val="32"/>
          <w:szCs w:val="32"/>
          <w:lang w:val="en-IN"/>
        </w:rPr>
        <w:t>It also sets our scheme apart from existing work based on simple clustering or thresholding, which</w:t>
      </w:r>
      <w:r w:rsidRPr="008A5EC7">
        <w:rPr>
          <w:rFonts w:ascii="Times New Roman" w:hAnsi="Times New Roman" w:cs="Times New Roman"/>
          <w:sz w:val="32"/>
          <w:szCs w:val="32"/>
          <w:lang w:val="en-IN"/>
        </w:rPr>
        <w:t xml:space="preserve"> is highly sensitive to non-stationary behavior and thus often fails. </w:t>
      </w:r>
    </w:p>
    <w:p w:rsidR="00000000" w:rsidRPr="008A5EC7" w:rsidRDefault="003E0582" w:rsidP="008A5EC7">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A5EC7">
        <w:rPr>
          <w:rFonts w:ascii="Times New Roman" w:hAnsi="Times New Roman" w:cs="Times New Roman"/>
          <w:sz w:val="32"/>
          <w:szCs w:val="32"/>
          <w:lang w:val="en-IN"/>
        </w:rPr>
        <w:t xml:space="preserve">We extend the learning framework to jointly process mm-wave channel traces from multiple time-synchronized sniffers. </w:t>
      </w:r>
    </w:p>
    <w:p w:rsidR="00000000" w:rsidRPr="008A5EC7" w:rsidRDefault="003E0582" w:rsidP="008A5EC7">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8A5EC7">
        <w:rPr>
          <w:rFonts w:ascii="Times New Roman" w:hAnsi="Times New Roman" w:cs="Times New Roman"/>
          <w:sz w:val="32"/>
          <w:szCs w:val="32"/>
          <w:lang w:val="en-IN"/>
        </w:rPr>
        <w:t>The idea is that different viewpoints of the same channel can pro</w:t>
      </w:r>
      <w:r w:rsidRPr="008A5EC7">
        <w:rPr>
          <w:rFonts w:ascii="Times New Roman" w:hAnsi="Times New Roman" w:cs="Times New Roman"/>
          <w:sz w:val="32"/>
          <w:szCs w:val="32"/>
          <w:lang w:val="en-IN"/>
        </w:rPr>
        <w:t>vide diverse information and lead to higher decoding accuracies</w:t>
      </w:r>
      <w:r w:rsidRPr="008A5EC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8A5EC7" w:rsidRPr="008A5EC7" w:rsidRDefault="008A5EC7" w:rsidP="008A5EC7">
      <w:pPr>
        <w:jc w:val="both"/>
        <w:rPr>
          <w:rFonts w:ascii="Times New Roman" w:hAnsi="Times New Roman" w:cs="Times New Roman"/>
          <w:bCs/>
          <w:sz w:val="32"/>
          <w:szCs w:val="32"/>
          <w:lang w:val="en-IN"/>
        </w:rPr>
      </w:pPr>
      <w:r>
        <w:rPr>
          <w:rFonts w:ascii="Times New Roman" w:hAnsi="Times New Roman" w:cs="Times New Roman"/>
          <w:bCs/>
          <w:sz w:val="32"/>
          <w:szCs w:val="32"/>
        </w:rPr>
        <w:t xml:space="preserve"> </w:t>
      </w:r>
      <w:r w:rsidRPr="008A5EC7">
        <w:rPr>
          <w:rFonts w:ascii="Times New Roman" w:hAnsi="Times New Roman" w:cs="Times New Roman"/>
          <w:bCs/>
          <w:sz w:val="32"/>
          <w:szCs w:val="32"/>
          <w:lang w:val="en-IN"/>
        </w:rPr>
        <w:t>The deployment of the next generation of wireless communication has drawn researchers and engineers together at this frequency band. While RF circuit design often utilizes inductors and transformers, mm-wave design increasingly employs Microwave circuits. Driven by emerging mm-wave challenges, various microwave topics have emerged, and numerous microwave solutions have been proposed to resolve mm-wave challenges. In this thesis, starting from the theory of coupled lines, we develop a common class of solutions for mm-wave EM designs that can resolve many emerging mm-wave challenges, which include Impedance Transforming Baluns, Power Combiners, Out-phasing circuits, and Doherty networks.</w:t>
      </w:r>
      <w:r w:rsidRPr="008A5EC7">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BB3207" w:rsidRDefault="008A5EC7" w:rsidP="008A5EC7">
      <w:pPr>
        <w:pStyle w:val="NormalWeb"/>
        <w:spacing w:before="0" w:beforeAutospacing="0" w:after="0" w:afterAutospacing="0" w:line="360" w:lineRule="auto"/>
        <w:jc w:val="both"/>
        <w:rPr>
          <w:sz w:val="32"/>
          <w:szCs w:val="32"/>
        </w:rPr>
      </w:pPr>
      <w:r w:rsidRPr="008A5EC7">
        <w:rPr>
          <w:sz w:val="32"/>
          <w:szCs w:val="32"/>
        </w:rPr>
        <w:t>The proposed technique utilizes a combination of template matching and an Explicit Duration Hidden Markov Model (EDHMM) to correctly classify frames, while coping with the non-stationarity of the traces. This leads to a protocol level monitor that does not need to decode the channel at the physical layer, but just infers the type of packets that are exchanged based on sub-sampled energy traces. The performance of this framework is evaluated using off-the-shelf mm-wave wireless devices, quantifying its detection performance in the presence of one or multiple sniffers, and assessing the impact of physical layer parameters such as noise power and signal levels.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5EC7" w:rsidRDefault="003E0582" w:rsidP="008A5E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EC7">
        <w:rPr>
          <w:rFonts w:ascii="Times New Roman" w:eastAsia="AdvGulliv-R" w:hAnsi="Times New Roman" w:cs="Times New Roman"/>
          <w:bCs/>
          <w:sz w:val="32"/>
          <w:szCs w:val="32"/>
          <w:lang w:val="en-IN"/>
        </w:rPr>
        <w:t xml:space="preserve">Always the fundamental problem of any wireless communication system, generating more </w:t>
      </w:r>
      <w:r w:rsidRPr="008A5EC7">
        <w:rPr>
          <w:rFonts w:ascii="Times New Roman" w:eastAsia="AdvGulliv-R" w:hAnsi="Times New Roman" w:cs="Times New Roman"/>
          <w:bCs/>
          <w:sz w:val="32"/>
          <w:szCs w:val="32"/>
          <w:lang w:val="en-IN"/>
        </w:rPr>
        <w:t xml:space="preserve">output power is often achieved by employing Power Combiner structures, since this approach can boost the output power without trading off linearity performance. </w:t>
      </w:r>
    </w:p>
    <w:p w:rsidR="00000000" w:rsidRPr="008A5EC7" w:rsidRDefault="003E0582" w:rsidP="008A5E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EC7">
        <w:rPr>
          <w:rFonts w:ascii="Times New Roman" w:eastAsia="AdvGulliv-R" w:hAnsi="Times New Roman" w:cs="Times New Roman"/>
          <w:bCs/>
          <w:sz w:val="32"/>
          <w:szCs w:val="32"/>
          <w:lang w:val="en-IN"/>
        </w:rPr>
        <w:t xml:space="preserve">At mmwave frequencies, generating power is even harder because the mm-wave range is close to </w:t>
      </w:r>
      <w:r w:rsidRPr="008A5EC7">
        <w:rPr>
          <w:rFonts w:ascii="Times New Roman" w:eastAsia="AdvGulliv-R" w:hAnsi="Times New Roman" w:cs="Times New Roman"/>
          <w:bCs/>
          <w:sz w:val="32"/>
          <w:szCs w:val="32"/>
          <w:lang w:val="en-IN"/>
        </w:rPr>
        <w:t xml:space="preserve">the cut-off frequency of transistors. </w:t>
      </w:r>
    </w:p>
    <w:p w:rsidR="00000000" w:rsidRPr="008A5EC7" w:rsidRDefault="003E0582" w:rsidP="008A5E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EC7">
        <w:rPr>
          <w:rFonts w:ascii="Times New Roman" w:eastAsia="AdvGulliv-R" w:hAnsi="Times New Roman" w:cs="Times New Roman"/>
          <w:bCs/>
          <w:sz w:val="32"/>
          <w:szCs w:val="32"/>
          <w:lang w:val="en-IN"/>
        </w:rPr>
        <w:t>T-Line parallel combiners are the prevalent choice, but to design series-connected power combiners at mm-wave frequencies remains a major challenge.</w:t>
      </w:r>
      <w:r w:rsidRPr="008A5EC7">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A5EC7" w:rsidRDefault="008A5EC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A5EC7" w:rsidRDefault="008A5EC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438E4" w:rsidRDefault="008A5EC7" w:rsidP="00E53AA4">
            <w:pPr>
              <w:tabs>
                <w:tab w:val="left" w:pos="720"/>
              </w:tabs>
              <w:spacing w:after="100" w:line="360" w:lineRule="auto"/>
              <w:jc w:val="both"/>
              <w:rPr>
                <w:rFonts w:ascii="Times New Roman" w:hAnsi="Times New Roman" w:cs="Times New Roman"/>
                <w:sz w:val="32"/>
                <w:szCs w:val="32"/>
              </w:rPr>
            </w:pPr>
            <w:r w:rsidRPr="008438E4">
              <w:rPr>
                <w:rFonts w:ascii="Times New Roman" w:eastAsia="Times New Roman" w:hAnsi="Times New Roman" w:cs="Times New Roman"/>
                <w:sz w:val="32"/>
                <w:szCs w:val="32"/>
                <w:lang w:val="en-IN"/>
              </w:rPr>
              <w:t>A 70–80-GHz SiGe Amplifier with Peak Output Power of 27.3 dBm</w:t>
            </w:r>
          </w:p>
        </w:tc>
        <w:tc>
          <w:tcPr>
            <w:tcW w:w="3192" w:type="dxa"/>
          </w:tcPr>
          <w:p w:rsidR="000C407B" w:rsidRPr="008438E4" w:rsidRDefault="008A5EC7" w:rsidP="008A5EC7">
            <w:pPr>
              <w:tabs>
                <w:tab w:val="left" w:pos="720"/>
              </w:tabs>
              <w:spacing w:after="100" w:line="360" w:lineRule="auto"/>
              <w:jc w:val="both"/>
              <w:rPr>
                <w:rFonts w:ascii="Times New Roman" w:hAnsi="Times New Roman" w:cs="Times New Roman"/>
                <w:sz w:val="32"/>
                <w:szCs w:val="32"/>
              </w:rPr>
            </w:pPr>
            <w:r w:rsidRPr="008438E4">
              <w:rPr>
                <w:rFonts w:ascii="Times New Roman" w:eastAsia="Times New Roman" w:hAnsi="Times New Roman" w:cs="Times New Roman"/>
                <w:sz w:val="32"/>
                <w:szCs w:val="32"/>
                <w:lang w:val="en-IN"/>
              </w:rPr>
              <w:t xml:space="preserve">H. C. Lin, G. M. Rebeiz, </w:t>
            </w:r>
          </w:p>
        </w:tc>
        <w:tc>
          <w:tcPr>
            <w:tcW w:w="3192" w:type="dxa"/>
          </w:tcPr>
          <w:p w:rsidR="000C407B" w:rsidRPr="008438E4" w:rsidRDefault="008A5EC7"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color w:val="333333"/>
                <w:sz w:val="32"/>
                <w:szCs w:val="32"/>
                <w:shd w:val="clear" w:color="auto" w:fill="FFFFFF"/>
              </w:rPr>
              <w:t>This paper presents a fully integrated 16-way power-combining amplifier for 67-92-GHz applications in an advanced 90-nm silicon germanium HBT technology.</w:t>
            </w:r>
          </w:p>
        </w:tc>
      </w:tr>
      <w:tr w:rsidR="000C407B" w:rsidTr="000C407B">
        <w:trPr>
          <w:trHeight w:val="2942"/>
        </w:trPr>
        <w:tc>
          <w:tcPr>
            <w:tcW w:w="3192" w:type="dxa"/>
          </w:tcPr>
          <w:p w:rsidR="000C407B" w:rsidRPr="008438E4" w:rsidRDefault="008438E4"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sz w:val="32"/>
                <w:szCs w:val="32"/>
              </w:rPr>
              <w:t>Single and Power-Combined Linear E-Band Power Amplifiers in 0.12- $\mu$ m SiGe With 19-dBm Average Power 1-GBaud 64-QAM Modulated Waveforms</w:t>
            </w:r>
          </w:p>
        </w:tc>
        <w:tc>
          <w:tcPr>
            <w:tcW w:w="3192" w:type="dxa"/>
          </w:tcPr>
          <w:p w:rsidR="000C407B" w:rsidRPr="008438E4" w:rsidRDefault="008438E4" w:rsidP="008438E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sz w:val="32"/>
                <w:szCs w:val="32"/>
              </w:rPr>
              <w:t xml:space="preserve">E. Wagner and G. M. Rebeiz, </w:t>
            </w:r>
          </w:p>
        </w:tc>
        <w:tc>
          <w:tcPr>
            <w:tcW w:w="3192" w:type="dxa"/>
          </w:tcPr>
          <w:p w:rsidR="000C407B" w:rsidRPr="008438E4" w:rsidRDefault="008438E4"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color w:val="333333"/>
                <w:sz w:val="32"/>
                <w:szCs w:val="32"/>
                <w:shd w:val="clear" w:color="auto" w:fill="FFFFFF"/>
              </w:rPr>
              <w:t>This paper presents a set of wideband, fully integrated E-band power amplifiers (PAs) designed in 0.12-μm silicon-germanium (SiGe) BiCMOS and working in the range of 60-75 GHz</w:t>
            </w:r>
          </w:p>
        </w:tc>
      </w:tr>
      <w:tr w:rsidR="000C407B" w:rsidTr="000C407B">
        <w:tc>
          <w:tcPr>
            <w:tcW w:w="3192" w:type="dxa"/>
          </w:tcPr>
          <w:p w:rsidR="000C407B" w:rsidRPr="008438E4" w:rsidRDefault="008438E4"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sz w:val="32"/>
                <w:szCs w:val="32"/>
              </w:rPr>
              <w:t xml:space="preserve">Millimeter-Wave CMOS Power Amplifiers with High Output Power and </w:t>
            </w:r>
            <w:r w:rsidRPr="008438E4">
              <w:rPr>
                <w:rFonts w:ascii="Times New Roman" w:hAnsi="Times New Roman" w:cs="Times New Roman"/>
                <w:sz w:val="32"/>
                <w:szCs w:val="32"/>
              </w:rPr>
              <w:lastRenderedPageBreak/>
              <w:t>Wideband Performances</w:t>
            </w:r>
          </w:p>
        </w:tc>
        <w:tc>
          <w:tcPr>
            <w:tcW w:w="3192" w:type="dxa"/>
          </w:tcPr>
          <w:p w:rsidR="000C407B" w:rsidRPr="008438E4" w:rsidRDefault="008438E4" w:rsidP="008438E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sz w:val="32"/>
                <w:szCs w:val="32"/>
              </w:rPr>
              <w:lastRenderedPageBreak/>
              <w:t xml:space="preserve">Y. Hsiao, Z. Tsai, H. Liao, J. Kao and H. Wang, </w:t>
            </w:r>
          </w:p>
        </w:tc>
        <w:tc>
          <w:tcPr>
            <w:tcW w:w="3192" w:type="dxa"/>
          </w:tcPr>
          <w:p w:rsidR="000C407B" w:rsidRPr="008438E4" w:rsidRDefault="008438E4"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color w:val="333333"/>
                <w:sz w:val="32"/>
                <w:szCs w:val="32"/>
                <w:shd w:val="clear" w:color="auto" w:fill="FFFFFF"/>
              </w:rPr>
              <w:t xml:space="preserve">In this paper, we propose a design method of multi-way combining networks </w:t>
            </w:r>
            <w:r w:rsidRPr="008438E4">
              <w:rPr>
                <w:rFonts w:ascii="Times New Roman" w:hAnsi="Times New Roman" w:cs="Times New Roman"/>
                <w:color w:val="333333"/>
                <w:sz w:val="32"/>
                <w:szCs w:val="32"/>
                <w:shd w:val="clear" w:color="auto" w:fill="FFFFFF"/>
              </w:rPr>
              <w:lastRenderedPageBreak/>
              <w:t>with impedance transformation for millimeter-wave (MMW) power amplifiers (PAs) to achieve high output power and wideband performance simultaneously in millimeter-wave frequency</w:t>
            </w:r>
            <w:r w:rsidR="00196068">
              <w:rPr>
                <w:rFonts w:ascii="Times New Roman" w:hAnsi="Times New Roman" w:cs="Times New Roman"/>
                <w:color w:val="333333"/>
                <w:sz w:val="32"/>
                <w:szCs w:val="32"/>
                <w:shd w:val="clear" w:color="auto" w:fill="FFFFFF"/>
              </w:rPr>
              <w:t>.</w:t>
            </w:r>
          </w:p>
        </w:tc>
      </w:tr>
      <w:tr w:rsidR="000C407B" w:rsidTr="000C407B">
        <w:tc>
          <w:tcPr>
            <w:tcW w:w="3192" w:type="dxa"/>
          </w:tcPr>
          <w:p w:rsidR="000C407B" w:rsidRPr="008438E4" w:rsidRDefault="008438E4"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sz w:val="32"/>
                <w:szCs w:val="32"/>
              </w:rPr>
              <w:lastRenderedPageBreak/>
              <w:t>High-Power High-Efficiency Class-E-Like Stacked mmWave PAs in SOI and Bulk CMOS: Theory and Implementation</w:t>
            </w:r>
          </w:p>
        </w:tc>
        <w:tc>
          <w:tcPr>
            <w:tcW w:w="3192" w:type="dxa"/>
          </w:tcPr>
          <w:p w:rsidR="000C407B" w:rsidRPr="008438E4" w:rsidRDefault="008438E4" w:rsidP="008438E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sz w:val="32"/>
                <w:szCs w:val="32"/>
              </w:rPr>
              <w:t xml:space="preserve">A. Chakrabarti and H. Krishnaswamy, </w:t>
            </w:r>
          </w:p>
        </w:tc>
        <w:tc>
          <w:tcPr>
            <w:tcW w:w="3192" w:type="dxa"/>
          </w:tcPr>
          <w:p w:rsidR="000C407B" w:rsidRPr="008438E4" w:rsidRDefault="008438E4" w:rsidP="00E53AA4">
            <w:pPr>
              <w:tabs>
                <w:tab w:val="left" w:pos="720"/>
              </w:tabs>
              <w:spacing w:after="100" w:line="360" w:lineRule="auto"/>
              <w:jc w:val="both"/>
              <w:rPr>
                <w:rFonts w:ascii="Times New Roman" w:hAnsi="Times New Roman" w:cs="Times New Roman"/>
                <w:sz w:val="32"/>
                <w:szCs w:val="32"/>
              </w:rPr>
            </w:pPr>
            <w:r w:rsidRPr="008438E4">
              <w:rPr>
                <w:rFonts w:ascii="Times New Roman" w:hAnsi="Times New Roman" w:cs="Times New Roman"/>
                <w:color w:val="333333"/>
                <w:sz w:val="32"/>
                <w:szCs w:val="32"/>
                <w:shd w:val="clear" w:color="auto" w:fill="FFFFFF"/>
              </w:rPr>
              <w:t>This paper investigates the concept of device stacking in the context of the Class-E family of nonlinear switching PAs at mmWave frequencies.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8A5EC7" w:rsidRDefault="008A5EC7"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8A5EC7" w:rsidRDefault="008A5EC7" w:rsidP="008A5EC7">
      <w:pPr>
        <w:pStyle w:val="Heading6"/>
        <w:tabs>
          <w:tab w:val="left" w:pos="2160"/>
        </w:tabs>
        <w:spacing w:line="360" w:lineRule="auto"/>
        <w:rPr>
          <w:rFonts w:asciiTheme="minorHAnsi" w:eastAsiaTheme="minorHAnsi" w:hAnsiTheme="minorHAnsi" w:cstheme="minorBidi"/>
          <w:i w:val="0"/>
          <w:iCs w:val="0"/>
          <w:color w:val="auto"/>
        </w:rPr>
      </w:pPr>
    </w:p>
    <w:p w:rsidR="008A5EC7" w:rsidRDefault="008A5EC7" w:rsidP="008A5EC7"/>
    <w:p w:rsidR="008A5EC7" w:rsidRPr="008A5EC7" w:rsidRDefault="008A5EC7" w:rsidP="008A5EC7"/>
    <w:p w:rsidR="00305BF0" w:rsidRPr="00D81E16" w:rsidRDefault="00305BF0" w:rsidP="008A5EC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A5EC7" w:rsidRDefault="00405E73" w:rsidP="00E53AA4">
      <w:pPr>
        <w:spacing w:after="0" w:line="360" w:lineRule="auto"/>
        <w:jc w:val="both"/>
        <w:rPr>
          <w:rFonts w:ascii="Times New Roman" w:hAnsi="Times New Roman" w:cs="Times New Roman"/>
          <w:b/>
          <w:sz w:val="40"/>
          <w:szCs w:val="40"/>
        </w:rPr>
      </w:pPr>
      <w:r w:rsidRPr="008A5EC7">
        <w:rPr>
          <w:rFonts w:ascii="Times New Roman" w:hAnsi="Times New Roman" w:cs="Times New Roman"/>
          <w:b/>
          <w:sz w:val="40"/>
          <w:szCs w:val="40"/>
        </w:rPr>
        <w:t>SYSTEM ARCHICTURE</w:t>
      </w:r>
    </w:p>
    <w:p w:rsidR="00D81E16" w:rsidRDefault="008A5EC7" w:rsidP="00E53AA4">
      <w:pPr>
        <w:spacing w:after="0" w:line="360" w:lineRule="auto"/>
        <w:jc w:val="both"/>
        <w:rPr>
          <w:rFonts w:ascii="Times New Roman" w:hAnsi="Times New Roman" w:cs="Times New Roman"/>
        </w:rPr>
      </w:pPr>
      <w:r w:rsidRPr="008A5EC7">
        <w:rPr>
          <w:rFonts w:ascii="Times New Roman" w:hAnsi="Times New Roman" w:cs="Times New Roman"/>
        </w:rPr>
        <w:drawing>
          <wp:inline distT="0" distB="0" distL="0" distR="0">
            <wp:extent cx="5943600" cy="4493895"/>
            <wp:effectExtent l="19050" t="0" r="0" b="0"/>
            <wp:docPr id="2" name="Picture 1" descr="C:\Users\ELCOT-Lenovo\Desktop\pic 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png"/>
                    <pic:cNvPicPr>
                      <a:picLocks noGrp="1" noChangeAspect="1" noChangeArrowheads="1"/>
                    </pic:cNvPicPr>
                  </pic:nvPicPr>
                  <pic:blipFill>
                    <a:blip r:embed="rId8"/>
                    <a:srcRect/>
                    <a:stretch>
                      <a:fillRect/>
                    </a:stretch>
                  </pic:blipFill>
                  <pic:spPr bwMode="auto">
                    <a:xfrm>
                      <a:off x="0" y="0"/>
                      <a:ext cx="5943600" cy="44938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8A5EC7">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8A5EC7" w:rsidRDefault="003E0582" w:rsidP="008A5EC7">
      <w:pPr>
        <w:pStyle w:val="BodyText"/>
        <w:rPr>
          <w:bCs/>
          <w:iCs/>
          <w:sz w:val="32"/>
          <w:szCs w:val="32"/>
          <w:lang w:val="en-IN"/>
        </w:rPr>
      </w:pPr>
      <w:r w:rsidRPr="008A5EC7">
        <w:rPr>
          <w:bCs/>
          <w:iCs/>
          <w:sz w:val="32"/>
          <w:szCs w:val="32"/>
          <w:lang w:val="en-IN"/>
        </w:rPr>
        <w:t>In this dissertation, we develop Machine Learning techniques for</w:t>
      </w:r>
      <w:r w:rsidRPr="008A5EC7">
        <w:rPr>
          <w:bCs/>
          <w:iCs/>
          <w:sz w:val="32"/>
          <w:szCs w:val="32"/>
          <w:lang w:val="en-IN"/>
        </w:rPr>
        <w:t xml:space="preserve"> automating mm-wave EM designs. Starting from the emerging mm-wave power and efficiency challenges, we theoretically propose the BCOD structure with a broad design space that has solutions for Impedance Transforming Baluns, Power Combiners, Out-Phasing cir</w:t>
      </w:r>
      <w:r w:rsidRPr="008A5EC7">
        <w:rPr>
          <w:bCs/>
          <w:iCs/>
          <w:sz w:val="32"/>
          <w:szCs w:val="32"/>
          <w:lang w:val="en-IN"/>
        </w:rPr>
        <w:t xml:space="preserve">cuits, and Doherty networks. Following that, the main contribution of the dissertation is to formulate Machine Learning techniques that can fully automate EM designs for the BCOD structures. To build various physical-electrical Machine Learning models, we </w:t>
      </w:r>
      <w:r w:rsidRPr="008A5EC7">
        <w:rPr>
          <w:bCs/>
          <w:iCs/>
          <w:sz w:val="32"/>
          <w:szCs w:val="32"/>
          <w:lang w:val="en-IN"/>
        </w:rPr>
        <w:t>randomly sample physical dimensions from a continuous design space, extract electrical labels from S-parameter files, train neural networks to learn the physical-electrical relationships, and evaluate the ML models with K-fold validation. The results demon</w:t>
      </w:r>
      <w:r w:rsidRPr="008A5EC7">
        <w:rPr>
          <w:bCs/>
          <w:iCs/>
          <w:sz w:val="32"/>
          <w:szCs w:val="32"/>
          <w:lang w:val="en-IN"/>
        </w:rPr>
        <w:t>strate that our ML models can accurately predict electrical properties from physical dimensions, reducing the need for time consuming full-wave EM simulations.</w:t>
      </w:r>
      <w:r w:rsidRPr="008A5EC7">
        <w:rPr>
          <w:bCs/>
          <w:iCs/>
          <w:sz w:val="32"/>
          <w:szCs w:val="32"/>
        </w:rPr>
        <w:t xml:space="preserve"> </w:t>
      </w:r>
    </w:p>
    <w:p w:rsidR="001F1E5A" w:rsidRDefault="001F1E5A" w:rsidP="00E53AA4">
      <w:pPr>
        <w:pStyle w:val="BodyText"/>
        <w:rPr>
          <w:b/>
          <w:iCs/>
          <w:sz w:val="28"/>
          <w:szCs w:val="28"/>
        </w:rPr>
      </w:pPr>
    </w:p>
    <w:p w:rsidR="008A5EC7" w:rsidRDefault="008A5EC7" w:rsidP="00E53AA4">
      <w:pPr>
        <w:pStyle w:val="BodyText"/>
        <w:rPr>
          <w:b/>
          <w:iCs/>
          <w:sz w:val="28"/>
          <w:szCs w:val="28"/>
        </w:rPr>
      </w:pPr>
    </w:p>
    <w:p w:rsidR="008A5EC7" w:rsidRDefault="008A5EC7" w:rsidP="00E53AA4">
      <w:pPr>
        <w:pStyle w:val="BodyText"/>
        <w:rPr>
          <w:b/>
          <w:iCs/>
          <w:sz w:val="28"/>
          <w:szCs w:val="28"/>
        </w:rPr>
      </w:pPr>
    </w:p>
    <w:p w:rsidR="008A5EC7" w:rsidRDefault="008A5EC7" w:rsidP="00E53AA4">
      <w:pPr>
        <w:pStyle w:val="BodyText"/>
        <w:rPr>
          <w:b/>
          <w:iCs/>
          <w:sz w:val="28"/>
          <w:szCs w:val="28"/>
        </w:rPr>
      </w:pPr>
    </w:p>
    <w:p w:rsidR="008A5EC7" w:rsidRDefault="008A5EC7" w:rsidP="00E53AA4">
      <w:pPr>
        <w:pStyle w:val="BodyText"/>
        <w:rPr>
          <w:b/>
          <w:iCs/>
          <w:sz w:val="28"/>
          <w:szCs w:val="28"/>
        </w:rPr>
      </w:pPr>
    </w:p>
    <w:p w:rsidR="008A5EC7" w:rsidRDefault="008A5EC7"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A5EC7" w:rsidRDefault="003E0582" w:rsidP="008A5EC7">
      <w:pPr>
        <w:pStyle w:val="BodyText"/>
        <w:numPr>
          <w:ilvl w:val="0"/>
          <w:numId w:val="49"/>
        </w:numPr>
        <w:rPr>
          <w:sz w:val="32"/>
          <w:szCs w:val="32"/>
          <w:lang w:val="en-IN"/>
        </w:rPr>
      </w:pPr>
      <w:r w:rsidRPr="008A5EC7">
        <w:rPr>
          <w:sz w:val="32"/>
          <w:szCs w:val="32"/>
          <w:lang w:val="en-IN"/>
        </w:rPr>
        <w:t xml:space="preserve">[1] H. C. Lin, G. M. Rebeiz, "A 70–80-GHz SiGe Amplifier with Peak Output Power of 27.3 dBm," </w:t>
      </w:r>
      <w:r w:rsidRPr="008A5EC7">
        <w:rPr>
          <w:sz w:val="32"/>
          <w:szCs w:val="32"/>
          <w:lang w:val="en-IN"/>
        </w:rPr>
        <w:t xml:space="preserve">IEEE Transactions on Microwave Theory and Techniques, vol. 64, no. 7, pp. 2039-2049, July 2016. </w:t>
      </w:r>
    </w:p>
    <w:p w:rsidR="00000000" w:rsidRPr="008A5EC7" w:rsidRDefault="003E0582" w:rsidP="008A5EC7">
      <w:pPr>
        <w:pStyle w:val="BodyText"/>
        <w:numPr>
          <w:ilvl w:val="0"/>
          <w:numId w:val="49"/>
        </w:numPr>
        <w:rPr>
          <w:sz w:val="32"/>
          <w:szCs w:val="32"/>
          <w:lang w:val="en-IN"/>
        </w:rPr>
      </w:pPr>
      <w:r w:rsidRPr="008A5EC7">
        <w:rPr>
          <w:sz w:val="32"/>
          <w:szCs w:val="32"/>
          <w:lang w:val="en-IN"/>
        </w:rPr>
        <w:t>[2] E. Wagner and G. M. Rebeiz, "Single and Power-Combined Linear E-Band Power Amplifiers in 0.12- $\mu$ m SiGe With 19-dBm Average Power 1-GBaud 64-QAM Modul</w:t>
      </w:r>
      <w:r w:rsidRPr="008A5EC7">
        <w:rPr>
          <w:sz w:val="32"/>
          <w:szCs w:val="32"/>
          <w:lang w:val="en-IN"/>
        </w:rPr>
        <w:t xml:space="preserve">ated Waveforms," in IEEE Transactions on Microwave Theory and Techniques, vol. 67, no. 4, pp. 1531-1543, April 2019. </w:t>
      </w:r>
    </w:p>
    <w:p w:rsidR="00000000" w:rsidRPr="008A5EC7" w:rsidRDefault="003E0582" w:rsidP="008A5EC7">
      <w:pPr>
        <w:pStyle w:val="BodyText"/>
        <w:numPr>
          <w:ilvl w:val="0"/>
          <w:numId w:val="49"/>
        </w:numPr>
        <w:rPr>
          <w:sz w:val="32"/>
          <w:szCs w:val="32"/>
          <w:lang w:val="en-IN"/>
        </w:rPr>
      </w:pPr>
      <w:r w:rsidRPr="008A5EC7">
        <w:rPr>
          <w:sz w:val="32"/>
          <w:szCs w:val="32"/>
          <w:lang w:val="en-IN"/>
        </w:rPr>
        <w:t xml:space="preserve">[3] Y. Hsiao, Z. Tsai, H. Liao, J. Kao and H. Wang, "Millimeter-Wave </w:t>
      </w:r>
      <w:r w:rsidRPr="008A5EC7">
        <w:rPr>
          <w:sz w:val="32"/>
          <w:szCs w:val="32"/>
          <w:lang w:val="en-IN"/>
        </w:rPr>
        <w:t xml:space="preserve">CMOS Power Amplifiers with High Output Power and Wideband Performances," in IEEE Transactions on Microwave Theory and Techniques, vol. 61, no. 12, pp. 4520-4533, Dec. 2013. </w:t>
      </w:r>
    </w:p>
    <w:p w:rsidR="00000000" w:rsidRPr="008A5EC7" w:rsidRDefault="003E0582" w:rsidP="008A5EC7">
      <w:pPr>
        <w:pStyle w:val="BodyText"/>
        <w:numPr>
          <w:ilvl w:val="0"/>
          <w:numId w:val="49"/>
        </w:numPr>
        <w:rPr>
          <w:sz w:val="32"/>
          <w:szCs w:val="32"/>
          <w:lang w:val="en-IN"/>
        </w:rPr>
      </w:pPr>
      <w:r w:rsidRPr="008A5EC7">
        <w:rPr>
          <w:sz w:val="32"/>
          <w:szCs w:val="32"/>
          <w:lang w:val="en-IN"/>
        </w:rPr>
        <w:t xml:space="preserve">[4] A. Chakrabarti and H. Krishnaswamy, "High-Power High-Efficiency Class-E-Like </w:t>
      </w:r>
      <w:r w:rsidRPr="008A5EC7">
        <w:rPr>
          <w:sz w:val="32"/>
          <w:szCs w:val="32"/>
          <w:lang w:val="en-IN"/>
        </w:rPr>
        <w:t xml:space="preserve">Stacked mmWave PAs in SOI and Bulk CMOS: Theory and Implementation," in IEEE Transactions on Microwave Theory and Techniques, vol. 62, no. 8, pp. 1686-1704, Aug. 2014. </w:t>
      </w:r>
    </w:p>
    <w:p w:rsidR="00000000" w:rsidRPr="008A5EC7" w:rsidRDefault="003E0582" w:rsidP="008A5EC7">
      <w:pPr>
        <w:pStyle w:val="BodyText"/>
        <w:numPr>
          <w:ilvl w:val="0"/>
          <w:numId w:val="49"/>
        </w:numPr>
        <w:rPr>
          <w:sz w:val="32"/>
          <w:szCs w:val="32"/>
          <w:lang w:val="en-IN"/>
        </w:rPr>
      </w:pPr>
      <w:r w:rsidRPr="008A5EC7">
        <w:rPr>
          <w:sz w:val="32"/>
          <w:szCs w:val="32"/>
          <w:lang w:val="en-IN"/>
        </w:rPr>
        <w:t>[5] R. Bhat, A. Chakrabarti, and H. Krishnaswamy, “Large-scale power combining and mix</w:t>
      </w:r>
      <w:r w:rsidRPr="008A5EC7">
        <w:rPr>
          <w:sz w:val="32"/>
          <w:szCs w:val="32"/>
          <w:lang w:val="en-IN"/>
        </w:rPr>
        <w:t xml:space="preserve">ed-signal linearizing architectures for </w:t>
      </w:r>
      <w:r w:rsidRPr="008A5EC7">
        <w:rPr>
          <w:sz w:val="32"/>
          <w:szCs w:val="32"/>
          <w:lang w:val="en-IN"/>
        </w:rPr>
        <w:lastRenderedPageBreak/>
        <w:t>watt-class mmWave CMOS power amplifiers,” IEEE Trans. Microw. Theory Techn., vol. 63, no. 2, pp. 703–718, Feb. 2015.</w:t>
      </w:r>
      <w:r w:rsidRPr="008A5EC7">
        <w:rPr>
          <w:sz w:val="32"/>
          <w:szCs w:val="32"/>
        </w:rPr>
        <w:t xml:space="preserve"> </w:t>
      </w:r>
    </w:p>
    <w:p w:rsidR="00000000" w:rsidRPr="008A5EC7" w:rsidRDefault="003E0582" w:rsidP="008A5EC7">
      <w:pPr>
        <w:pStyle w:val="BodyText"/>
        <w:numPr>
          <w:ilvl w:val="0"/>
          <w:numId w:val="49"/>
        </w:numPr>
        <w:rPr>
          <w:sz w:val="32"/>
          <w:szCs w:val="32"/>
          <w:lang w:val="en-IN"/>
        </w:rPr>
      </w:pPr>
      <w:r w:rsidRPr="008A5EC7">
        <w:rPr>
          <w:sz w:val="32"/>
          <w:szCs w:val="32"/>
          <w:lang w:val="en-IN"/>
        </w:rPr>
        <w:t>[6] K. Datta and H. Hashemi, “Watt-level mm-wave power amplification with dynamic load modulation</w:t>
      </w:r>
      <w:r w:rsidRPr="008A5EC7">
        <w:rPr>
          <w:sz w:val="32"/>
          <w:szCs w:val="32"/>
          <w:lang w:val="en-IN"/>
        </w:rPr>
        <w:t xml:space="preserve"> in a SiGe HBT digital power amplifier,” IEEE J. Solid-State Circuits, vol. 52, no. 2, pp. 371–388, Feb. 2017. </w:t>
      </w:r>
    </w:p>
    <w:p w:rsidR="00000000" w:rsidRPr="008A5EC7" w:rsidRDefault="003E0582" w:rsidP="008A5EC7">
      <w:pPr>
        <w:pStyle w:val="BodyText"/>
        <w:numPr>
          <w:ilvl w:val="0"/>
          <w:numId w:val="49"/>
        </w:numPr>
        <w:rPr>
          <w:sz w:val="32"/>
          <w:szCs w:val="32"/>
          <w:lang w:val="en-IN"/>
        </w:rPr>
      </w:pPr>
      <w:r w:rsidRPr="008A5EC7">
        <w:rPr>
          <w:sz w:val="32"/>
          <w:szCs w:val="32"/>
          <w:lang w:val="en-IN"/>
        </w:rPr>
        <w:t>[7] K. Datta, H. Hashemi, "High-Breakdown High-fmax Multiport Stacked-Transistor Topologies for the W-band Power Amplifiers," IEEE Journal of S</w:t>
      </w:r>
      <w:r w:rsidRPr="008A5EC7">
        <w:rPr>
          <w:sz w:val="32"/>
          <w:szCs w:val="32"/>
          <w:lang w:val="en-IN"/>
        </w:rPr>
        <w:t xml:space="preserve">olid-State Circuits, vol. 52, no. 5, pp. 1305-1319, May 2017. </w:t>
      </w:r>
    </w:p>
    <w:p w:rsidR="00000000" w:rsidRPr="008A5EC7" w:rsidRDefault="003E0582" w:rsidP="008A5EC7">
      <w:pPr>
        <w:pStyle w:val="BodyText"/>
        <w:numPr>
          <w:ilvl w:val="0"/>
          <w:numId w:val="49"/>
        </w:numPr>
        <w:rPr>
          <w:sz w:val="32"/>
          <w:szCs w:val="32"/>
          <w:lang w:val="en-IN"/>
        </w:rPr>
      </w:pPr>
      <w:r w:rsidRPr="008A5EC7">
        <w:rPr>
          <w:sz w:val="32"/>
          <w:szCs w:val="32"/>
          <w:lang w:val="en-IN"/>
        </w:rPr>
        <w:t>[8] W. Tai, L. R. Carley and D. S. Ricketts, "A 0.7W fully integrated 42GHz power amplifier with 10% PAE in 0.13µm SiGe BiCMOS," 2013 IEEE International SolidState Circuits Conference Digest o</w:t>
      </w:r>
      <w:r w:rsidRPr="008A5EC7">
        <w:rPr>
          <w:sz w:val="32"/>
          <w:szCs w:val="32"/>
          <w:lang w:val="en-IN"/>
        </w:rPr>
        <w:t xml:space="preserve">f Technical Papers, San Francisco, CA, 2013, pp. 142-143. </w:t>
      </w:r>
    </w:p>
    <w:p w:rsidR="00000000" w:rsidRPr="008A5EC7" w:rsidRDefault="003E0582" w:rsidP="008A5EC7">
      <w:pPr>
        <w:pStyle w:val="BodyText"/>
        <w:numPr>
          <w:ilvl w:val="0"/>
          <w:numId w:val="49"/>
        </w:numPr>
        <w:rPr>
          <w:sz w:val="32"/>
          <w:szCs w:val="32"/>
          <w:lang w:val="en-IN"/>
        </w:rPr>
      </w:pPr>
      <w:r w:rsidRPr="008A5EC7">
        <w:rPr>
          <w:sz w:val="32"/>
          <w:szCs w:val="32"/>
          <w:lang w:val="en-IN"/>
        </w:rPr>
        <w:t xml:space="preserve">[9] I. Aoki, S. D. Kee, D. B. Rutledge, and A. Hajimiri, "Fully integrated CMOS Power Amplifier Design Using the Distributed Active-Transformer Architecture" IEEE J. Solid-State Circuits, vol.37, </w:t>
      </w:r>
      <w:r w:rsidRPr="008A5EC7">
        <w:rPr>
          <w:sz w:val="32"/>
          <w:szCs w:val="32"/>
          <w:lang w:val="en-IN"/>
        </w:rPr>
        <w:t xml:space="preserve">no. 3, Mar. 2002. </w:t>
      </w:r>
    </w:p>
    <w:p w:rsidR="00000000" w:rsidRPr="008A5EC7" w:rsidRDefault="003E0582" w:rsidP="008A5EC7">
      <w:pPr>
        <w:pStyle w:val="BodyText"/>
        <w:numPr>
          <w:ilvl w:val="0"/>
          <w:numId w:val="49"/>
        </w:numPr>
        <w:rPr>
          <w:sz w:val="32"/>
          <w:szCs w:val="32"/>
          <w:lang w:val="en-IN"/>
        </w:rPr>
      </w:pPr>
      <w:r w:rsidRPr="008A5EC7">
        <w:rPr>
          <w:sz w:val="32"/>
          <w:szCs w:val="32"/>
          <w:lang w:val="en-IN"/>
        </w:rPr>
        <w:t xml:space="preserve">[10]I. Aoki, S.D. Kee, D. B. Rutledge, A. Hajimiri, "Distributed active transformer-a new power-combining and impedance-transformation technique", IEEE Trans. Microw. Theory Techn., vol. 50, no. 1, pp. 316-331, Jan.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0582" w:rsidRDefault="003E0582" w:rsidP="003654DF">
      <w:pPr>
        <w:spacing w:after="0" w:line="240" w:lineRule="auto"/>
      </w:pPr>
      <w:r>
        <w:separator/>
      </w:r>
    </w:p>
  </w:endnote>
  <w:endnote w:type="continuationSeparator" w:id="1">
    <w:p w:rsidR="003E0582" w:rsidRDefault="003E058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0582" w:rsidRDefault="003E0582" w:rsidP="003654DF">
      <w:pPr>
        <w:spacing w:after="0" w:line="240" w:lineRule="auto"/>
      </w:pPr>
      <w:r>
        <w:separator/>
      </w:r>
    </w:p>
  </w:footnote>
  <w:footnote w:type="continuationSeparator" w:id="1">
    <w:p w:rsidR="003E0582" w:rsidRDefault="003E058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96473">
        <w:pPr>
          <w:pStyle w:val="Header"/>
          <w:jc w:val="right"/>
        </w:pPr>
        <w:fldSimple w:instr=" PAGE   \* MERGEFORMAT ">
          <w:r w:rsidR="00196068">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B5EEA"/>
    <w:multiLevelType w:val="hybridMultilevel"/>
    <w:tmpl w:val="22CEA754"/>
    <w:lvl w:ilvl="0" w:tplc="CC52167E">
      <w:start w:val="1"/>
      <w:numFmt w:val="bullet"/>
      <w:lvlText w:val=""/>
      <w:lvlJc w:val="left"/>
      <w:pPr>
        <w:tabs>
          <w:tab w:val="num" w:pos="720"/>
        </w:tabs>
        <w:ind w:left="720" w:hanging="360"/>
      </w:pPr>
      <w:rPr>
        <w:rFonts w:ascii="Wingdings 2" w:hAnsi="Wingdings 2" w:hint="default"/>
      </w:rPr>
    </w:lvl>
    <w:lvl w:ilvl="1" w:tplc="582042D6" w:tentative="1">
      <w:start w:val="1"/>
      <w:numFmt w:val="bullet"/>
      <w:lvlText w:val=""/>
      <w:lvlJc w:val="left"/>
      <w:pPr>
        <w:tabs>
          <w:tab w:val="num" w:pos="1440"/>
        </w:tabs>
        <w:ind w:left="1440" w:hanging="360"/>
      </w:pPr>
      <w:rPr>
        <w:rFonts w:ascii="Wingdings 2" w:hAnsi="Wingdings 2" w:hint="default"/>
      </w:rPr>
    </w:lvl>
    <w:lvl w:ilvl="2" w:tplc="6A580B8E" w:tentative="1">
      <w:start w:val="1"/>
      <w:numFmt w:val="bullet"/>
      <w:lvlText w:val=""/>
      <w:lvlJc w:val="left"/>
      <w:pPr>
        <w:tabs>
          <w:tab w:val="num" w:pos="2160"/>
        </w:tabs>
        <w:ind w:left="2160" w:hanging="360"/>
      </w:pPr>
      <w:rPr>
        <w:rFonts w:ascii="Wingdings 2" w:hAnsi="Wingdings 2" w:hint="default"/>
      </w:rPr>
    </w:lvl>
    <w:lvl w:ilvl="3" w:tplc="C9C4231A" w:tentative="1">
      <w:start w:val="1"/>
      <w:numFmt w:val="bullet"/>
      <w:lvlText w:val=""/>
      <w:lvlJc w:val="left"/>
      <w:pPr>
        <w:tabs>
          <w:tab w:val="num" w:pos="2880"/>
        </w:tabs>
        <w:ind w:left="2880" w:hanging="360"/>
      </w:pPr>
      <w:rPr>
        <w:rFonts w:ascii="Wingdings 2" w:hAnsi="Wingdings 2" w:hint="default"/>
      </w:rPr>
    </w:lvl>
    <w:lvl w:ilvl="4" w:tplc="EE98074C" w:tentative="1">
      <w:start w:val="1"/>
      <w:numFmt w:val="bullet"/>
      <w:lvlText w:val=""/>
      <w:lvlJc w:val="left"/>
      <w:pPr>
        <w:tabs>
          <w:tab w:val="num" w:pos="3600"/>
        </w:tabs>
        <w:ind w:left="3600" w:hanging="360"/>
      </w:pPr>
      <w:rPr>
        <w:rFonts w:ascii="Wingdings 2" w:hAnsi="Wingdings 2" w:hint="default"/>
      </w:rPr>
    </w:lvl>
    <w:lvl w:ilvl="5" w:tplc="34E24880" w:tentative="1">
      <w:start w:val="1"/>
      <w:numFmt w:val="bullet"/>
      <w:lvlText w:val=""/>
      <w:lvlJc w:val="left"/>
      <w:pPr>
        <w:tabs>
          <w:tab w:val="num" w:pos="4320"/>
        </w:tabs>
        <w:ind w:left="4320" w:hanging="360"/>
      </w:pPr>
      <w:rPr>
        <w:rFonts w:ascii="Wingdings 2" w:hAnsi="Wingdings 2" w:hint="default"/>
      </w:rPr>
    </w:lvl>
    <w:lvl w:ilvl="6" w:tplc="D90429F6" w:tentative="1">
      <w:start w:val="1"/>
      <w:numFmt w:val="bullet"/>
      <w:lvlText w:val=""/>
      <w:lvlJc w:val="left"/>
      <w:pPr>
        <w:tabs>
          <w:tab w:val="num" w:pos="5040"/>
        </w:tabs>
        <w:ind w:left="5040" w:hanging="360"/>
      </w:pPr>
      <w:rPr>
        <w:rFonts w:ascii="Wingdings 2" w:hAnsi="Wingdings 2" w:hint="default"/>
      </w:rPr>
    </w:lvl>
    <w:lvl w:ilvl="7" w:tplc="17486A80" w:tentative="1">
      <w:start w:val="1"/>
      <w:numFmt w:val="bullet"/>
      <w:lvlText w:val=""/>
      <w:lvlJc w:val="left"/>
      <w:pPr>
        <w:tabs>
          <w:tab w:val="num" w:pos="5760"/>
        </w:tabs>
        <w:ind w:left="5760" w:hanging="360"/>
      </w:pPr>
      <w:rPr>
        <w:rFonts w:ascii="Wingdings 2" w:hAnsi="Wingdings 2" w:hint="default"/>
      </w:rPr>
    </w:lvl>
    <w:lvl w:ilvl="8" w:tplc="08B2F54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2678A0"/>
    <w:multiLevelType w:val="hybridMultilevel"/>
    <w:tmpl w:val="A70277D2"/>
    <w:lvl w:ilvl="0" w:tplc="18060714">
      <w:start w:val="1"/>
      <w:numFmt w:val="bullet"/>
      <w:lvlText w:val=""/>
      <w:lvlJc w:val="left"/>
      <w:pPr>
        <w:tabs>
          <w:tab w:val="num" w:pos="720"/>
        </w:tabs>
        <w:ind w:left="720" w:hanging="360"/>
      </w:pPr>
      <w:rPr>
        <w:rFonts w:ascii="Wingdings 2" w:hAnsi="Wingdings 2" w:hint="default"/>
      </w:rPr>
    </w:lvl>
    <w:lvl w:ilvl="1" w:tplc="F09EA1DE" w:tentative="1">
      <w:start w:val="1"/>
      <w:numFmt w:val="bullet"/>
      <w:lvlText w:val=""/>
      <w:lvlJc w:val="left"/>
      <w:pPr>
        <w:tabs>
          <w:tab w:val="num" w:pos="1440"/>
        </w:tabs>
        <w:ind w:left="1440" w:hanging="360"/>
      </w:pPr>
      <w:rPr>
        <w:rFonts w:ascii="Wingdings 2" w:hAnsi="Wingdings 2" w:hint="default"/>
      </w:rPr>
    </w:lvl>
    <w:lvl w:ilvl="2" w:tplc="47642478" w:tentative="1">
      <w:start w:val="1"/>
      <w:numFmt w:val="bullet"/>
      <w:lvlText w:val=""/>
      <w:lvlJc w:val="left"/>
      <w:pPr>
        <w:tabs>
          <w:tab w:val="num" w:pos="2160"/>
        </w:tabs>
        <w:ind w:left="2160" w:hanging="360"/>
      </w:pPr>
      <w:rPr>
        <w:rFonts w:ascii="Wingdings 2" w:hAnsi="Wingdings 2" w:hint="default"/>
      </w:rPr>
    </w:lvl>
    <w:lvl w:ilvl="3" w:tplc="8DAEC134" w:tentative="1">
      <w:start w:val="1"/>
      <w:numFmt w:val="bullet"/>
      <w:lvlText w:val=""/>
      <w:lvlJc w:val="left"/>
      <w:pPr>
        <w:tabs>
          <w:tab w:val="num" w:pos="2880"/>
        </w:tabs>
        <w:ind w:left="2880" w:hanging="360"/>
      </w:pPr>
      <w:rPr>
        <w:rFonts w:ascii="Wingdings 2" w:hAnsi="Wingdings 2" w:hint="default"/>
      </w:rPr>
    </w:lvl>
    <w:lvl w:ilvl="4" w:tplc="9AD2E6C4" w:tentative="1">
      <w:start w:val="1"/>
      <w:numFmt w:val="bullet"/>
      <w:lvlText w:val=""/>
      <w:lvlJc w:val="left"/>
      <w:pPr>
        <w:tabs>
          <w:tab w:val="num" w:pos="3600"/>
        </w:tabs>
        <w:ind w:left="3600" w:hanging="360"/>
      </w:pPr>
      <w:rPr>
        <w:rFonts w:ascii="Wingdings 2" w:hAnsi="Wingdings 2" w:hint="default"/>
      </w:rPr>
    </w:lvl>
    <w:lvl w:ilvl="5" w:tplc="9C3E8CA0" w:tentative="1">
      <w:start w:val="1"/>
      <w:numFmt w:val="bullet"/>
      <w:lvlText w:val=""/>
      <w:lvlJc w:val="left"/>
      <w:pPr>
        <w:tabs>
          <w:tab w:val="num" w:pos="4320"/>
        </w:tabs>
        <w:ind w:left="4320" w:hanging="360"/>
      </w:pPr>
      <w:rPr>
        <w:rFonts w:ascii="Wingdings 2" w:hAnsi="Wingdings 2" w:hint="default"/>
      </w:rPr>
    </w:lvl>
    <w:lvl w:ilvl="6" w:tplc="6FA6BD78" w:tentative="1">
      <w:start w:val="1"/>
      <w:numFmt w:val="bullet"/>
      <w:lvlText w:val=""/>
      <w:lvlJc w:val="left"/>
      <w:pPr>
        <w:tabs>
          <w:tab w:val="num" w:pos="5040"/>
        </w:tabs>
        <w:ind w:left="5040" w:hanging="360"/>
      </w:pPr>
      <w:rPr>
        <w:rFonts w:ascii="Wingdings 2" w:hAnsi="Wingdings 2" w:hint="default"/>
      </w:rPr>
    </w:lvl>
    <w:lvl w:ilvl="7" w:tplc="2D94E630" w:tentative="1">
      <w:start w:val="1"/>
      <w:numFmt w:val="bullet"/>
      <w:lvlText w:val=""/>
      <w:lvlJc w:val="left"/>
      <w:pPr>
        <w:tabs>
          <w:tab w:val="num" w:pos="5760"/>
        </w:tabs>
        <w:ind w:left="5760" w:hanging="360"/>
      </w:pPr>
      <w:rPr>
        <w:rFonts w:ascii="Wingdings 2" w:hAnsi="Wingdings 2" w:hint="default"/>
      </w:rPr>
    </w:lvl>
    <w:lvl w:ilvl="8" w:tplc="79CAC4C2" w:tentative="1">
      <w:start w:val="1"/>
      <w:numFmt w:val="bullet"/>
      <w:lvlText w:val=""/>
      <w:lvlJc w:val="left"/>
      <w:pPr>
        <w:tabs>
          <w:tab w:val="num" w:pos="6480"/>
        </w:tabs>
        <w:ind w:left="6480" w:hanging="360"/>
      </w:pPr>
      <w:rPr>
        <w:rFonts w:ascii="Wingdings 2" w:hAnsi="Wingdings 2" w:hint="default"/>
      </w:rPr>
    </w:lvl>
  </w:abstractNum>
  <w:abstractNum w:abstractNumId="11">
    <w:nsid w:val="23FA5A5E"/>
    <w:multiLevelType w:val="hybridMultilevel"/>
    <w:tmpl w:val="341C9238"/>
    <w:lvl w:ilvl="0" w:tplc="F216CE4C">
      <w:start w:val="1"/>
      <w:numFmt w:val="bullet"/>
      <w:lvlText w:val=""/>
      <w:lvlJc w:val="left"/>
      <w:pPr>
        <w:tabs>
          <w:tab w:val="num" w:pos="720"/>
        </w:tabs>
        <w:ind w:left="720" w:hanging="360"/>
      </w:pPr>
      <w:rPr>
        <w:rFonts w:ascii="Wingdings 2" w:hAnsi="Wingdings 2" w:hint="default"/>
      </w:rPr>
    </w:lvl>
    <w:lvl w:ilvl="1" w:tplc="D64A8176" w:tentative="1">
      <w:start w:val="1"/>
      <w:numFmt w:val="bullet"/>
      <w:lvlText w:val=""/>
      <w:lvlJc w:val="left"/>
      <w:pPr>
        <w:tabs>
          <w:tab w:val="num" w:pos="1440"/>
        </w:tabs>
        <w:ind w:left="1440" w:hanging="360"/>
      </w:pPr>
      <w:rPr>
        <w:rFonts w:ascii="Wingdings 2" w:hAnsi="Wingdings 2" w:hint="default"/>
      </w:rPr>
    </w:lvl>
    <w:lvl w:ilvl="2" w:tplc="1896BABE" w:tentative="1">
      <w:start w:val="1"/>
      <w:numFmt w:val="bullet"/>
      <w:lvlText w:val=""/>
      <w:lvlJc w:val="left"/>
      <w:pPr>
        <w:tabs>
          <w:tab w:val="num" w:pos="2160"/>
        </w:tabs>
        <w:ind w:left="2160" w:hanging="360"/>
      </w:pPr>
      <w:rPr>
        <w:rFonts w:ascii="Wingdings 2" w:hAnsi="Wingdings 2" w:hint="default"/>
      </w:rPr>
    </w:lvl>
    <w:lvl w:ilvl="3" w:tplc="C010D22A" w:tentative="1">
      <w:start w:val="1"/>
      <w:numFmt w:val="bullet"/>
      <w:lvlText w:val=""/>
      <w:lvlJc w:val="left"/>
      <w:pPr>
        <w:tabs>
          <w:tab w:val="num" w:pos="2880"/>
        </w:tabs>
        <w:ind w:left="2880" w:hanging="360"/>
      </w:pPr>
      <w:rPr>
        <w:rFonts w:ascii="Wingdings 2" w:hAnsi="Wingdings 2" w:hint="default"/>
      </w:rPr>
    </w:lvl>
    <w:lvl w:ilvl="4" w:tplc="5024C4EE" w:tentative="1">
      <w:start w:val="1"/>
      <w:numFmt w:val="bullet"/>
      <w:lvlText w:val=""/>
      <w:lvlJc w:val="left"/>
      <w:pPr>
        <w:tabs>
          <w:tab w:val="num" w:pos="3600"/>
        </w:tabs>
        <w:ind w:left="3600" w:hanging="360"/>
      </w:pPr>
      <w:rPr>
        <w:rFonts w:ascii="Wingdings 2" w:hAnsi="Wingdings 2" w:hint="default"/>
      </w:rPr>
    </w:lvl>
    <w:lvl w:ilvl="5" w:tplc="88F24114" w:tentative="1">
      <w:start w:val="1"/>
      <w:numFmt w:val="bullet"/>
      <w:lvlText w:val=""/>
      <w:lvlJc w:val="left"/>
      <w:pPr>
        <w:tabs>
          <w:tab w:val="num" w:pos="4320"/>
        </w:tabs>
        <w:ind w:left="4320" w:hanging="360"/>
      </w:pPr>
      <w:rPr>
        <w:rFonts w:ascii="Wingdings 2" w:hAnsi="Wingdings 2" w:hint="default"/>
      </w:rPr>
    </w:lvl>
    <w:lvl w:ilvl="6" w:tplc="FE408D4C" w:tentative="1">
      <w:start w:val="1"/>
      <w:numFmt w:val="bullet"/>
      <w:lvlText w:val=""/>
      <w:lvlJc w:val="left"/>
      <w:pPr>
        <w:tabs>
          <w:tab w:val="num" w:pos="5040"/>
        </w:tabs>
        <w:ind w:left="5040" w:hanging="360"/>
      </w:pPr>
      <w:rPr>
        <w:rFonts w:ascii="Wingdings 2" w:hAnsi="Wingdings 2" w:hint="default"/>
      </w:rPr>
    </w:lvl>
    <w:lvl w:ilvl="7" w:tplc="1BE458B0" w:tentative="1">
      <w:start w:val="1"/>
      <w:numFmt w:val="bullet"/>
      <w:lvlText w:val=""/>
      <w:lvlJc w:val="left"/>
      <w:pPr>
        <w:tabs>
          <w:tab w:val="num" w:pos="5760"/>
        </w:tabs>
        <w:ind w:left="5760" w:hanging="360"/>
      </w:pPr>
      <w:rPr>
        <w:rFonts w:ascii="Wingdings 2" w:hAnsi="Wingdings 2" w:hint="default"/>
      </w:rPr>
    </w:lvl>
    <w:lvl w:ilvl="8" w:tplc="CB3E805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8FC1342"/>
    <w:multiLevelType w:val="hybridMultilevel"/>
    <w:tmpl w:val="02327534"/>
    <w:lvl w:ilvl="0" w:tplc="C9A8B9F8">
      <w:start w:val="1"/>
      <w:numFmt w:val="bullet"/>
      <w:lvlText w:val=""/>
      <w:lvlJc w:val="left"/>
      <w:pPr>
        <w:tabs>
          <w:tab w:val="num" w:pos="720"/>
        </w:tabs>
        <w:ind w:left="720" w:hanging="360"/>
      </w:pPr>
      <w:rPr>
        <w:rFonts w:ascii="Wingdings 2" w:hAnsi="Wingdings 2" w:hint="default"/>
      </w:rPr>
    </w:lvl>
    <w:lvl w:ilvl="1" w:tplc="12C0A1A8" w:tentative="1">
      <w:start w:val="1"/>
      <w:numFmt w:val="bullet"/>
      <w:lvlText w:val=""/>
      <w:lvlJc w:val="left"/>
      <w:pPr>
        <w:tabs>
          <w:tab w:val="num" w:pos="1440"/>
        </w:tabs>
        <w:ind w:left="1440" w:hanging="360"/>
      </w:pPr>
      <w:rPr>
        <w:rFonts w:ascii="Wingdings 2" w:hAnsi="Wingdings 2" w:hint="default"/>
      </w:rPr>
    </w:lvl>
    <w:lvl w:ilvl="2" w:tplc="2E1EC476" w:tentative="1">
      <w:start w:val="1"/>
      <w:numFmt w:val="bullet"/>
      <w:lvlText w:val=""/>
      <w:lvlJc w:val="left"/>
      <w:pPr>
        <w:tabs>
          <w:tab w:val="num" w:pos="2160"/>
        </w:tabs>
        <w:ind w:left="2160" w:hanging="360"/>
      </w:pPr>
      <w:rPr>
        <w:rFonts w:ascii="Wingdings 2" w:hAnsi="Wingdings 2" w:hint="default"/>
      </w:rPr>
    </w:lvl>
    <w:lvl w:ilvl="3" w:tplc="63029C56" w:tentative="1">
      <w:start w:val="1"/>
      <w:numFmt w:val="bullet"/>
      <w:lvlText w:val=""/>
      <w:lvlJc w:val="left"/>
      <w:pPr>
        <w:tabs>
          <w:tab w:val="num" w:pos="2880"/>
        </w:tabs>
        <w:ind w:left="2880" w:hanging="360"/>
      </w:pPr>
      <w:rPr>
        <w:rFonts w:ascii="Wingdings 2" w:hAnsi="Wingdings 2" w:hint="default"/>
      </w:rPr>
    </w:lvl>
    <w:lvl w:ilvl="4" w:tplc="3E78F46E" w:tentative="1">
      <w:start w:val="1"/>
      <w:numFmt w:val="bullet"/>
      <w:lvlText w:val=""/>
      <w:lvlJc w:val="left"/>
      <w:pPr>
        <w:tabs>
          <w:tab w:val="num" w:pos="3600"/>
        </w:tabs>
        <w:ind w:left="3600" w:hanging="360"/>
      </w:pPr>
      <w:rPr>
        <w:rFonts w:ascii="Wingdings 2" w:hAnsi="Wingdings 2" w:hint="default"/>
      </w:rPr>
    </w:lvl>
    <w:lvl w:ilvl="5" w:tplc="AF723218" w:tentative="1">
      <w:start w:val="1"/>
      <w:numFmt w:val="bullet"/>
      <w:lvlText w:val=""/>
      <w:lvlJc w:val="left"/>
      <w:pPr>
        <w:tabs>
          <w:tab w:val="num" w:pos="4320"/>
        </w:tabs>
        <w:ind w:left="4320" w:hanging="360"/>
      </w:pPr>
      <w:rPr>
        <w:rFonts w:ascii="Wingdings 2" w:hAnsi="Wingdings 2" w:hint="default"/>
      </w:rPr>
    </w:lvl>
    <w:lvl w:ilvl="6" w:tplc="4EC8D006" w:tentative="1">
      <w:start w:val="1"/>
      <w:numFmt w:val="bullet"/>
      <w:lvlText w:val=""/>
      <w:lvlJc w:val="left"/>
      <w:pPr>
        <w:tabs>
          <w:tab w:val="num" w:pos="5040"/>
        </w:tabs>
        <w:ind w:left="5040" w:hanging="360"/>
      </w:pPr>
      <w:rPr>
        <w:rFonts w:ascii="Wingdings 2" w:hAnsi="Wingdings 2" w:hint="default"/>
      </w:rPr>
    </w:lvl>
    <w:lvl w:ilvl="7" w:tplc="19147E44" w:tentative="1">
      <w:start w:val="1"/>
      <w:numFmt w:val="bullet"/>
      <w:lvlText w:val=""/>
      <w:lvlJc w:val="left"/>
      <w:pPr>
        <w:tabs>
          <w:tab w:val="num" w:pos="5760"/>
        </w:tabs>
        <w:ind w:left="5760" w:hanging="360"/>
      </w:pPr>
      <w:rPr>
        <w:rFonts w:ascii="Wingdings 2" w:hAnsi="Wingdings 2" w:hint="default"/>
      </w:rPr>
    </w:lvl>
    <w:lvl w:ilvl="8" w:tplc="5B903B28"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E81A61"/>
    <w:multiLevelType w:val="hybridMultilevel"/>
    <w:tmpl w:val="7DB877DC"/>
    <w:lvl w:ilvl="0" w:tplc="974242FE">
      <w:start w:val="1"/>
      <w:numFmt w:val="bullet"/>
      <w:lvlText w:val=""/>
      <w:lvlJc w:val="left"/>
      <w:pPr>
        <w:tabs>
          <w:tab w:val="num" w:pos="720"/>
        </w:tabs>
        <w:ind w:left="720" w:hanging="360"/>
      </w:pPr>
      <w:rPr>
        <w:rFonts w:ascii="Wingdings 2" w:hAnsi="Wingdings 2" w:hint="default"/>
      </w:rPr>
    </w:lvl>
    <w:lvl w:ilvl="1" w:tplc="86F0189A" w:tentative="1">
      <w:start w:val="1"/>
      <w:numFmt w:val="bullet"/>
      <w:lvlText w:val=""/>
      <w:lvlJc w:val="left"/>
      <w:pPr>
        <w:tabs>
          <w:tab w:val="num" w:pos="1440"/>
        </w:tabs>
        <w:ind w:left="1440" w:hanging="360"/>
      </w:pPr>
      <w:rPr>
        <w:rFonts w:ascii="Wingdings 2" w:hAnsi="Wingdings 2" w:hint="default"/>
      </w:rPr>
    </w:lvl>
    <w:lvl w:ilvl="2" w:tplc="1898D1A6" w:tentative="1">
      <w:start w:val="1"/>
      <w:numFmt w:val="bullet"/>
      <w:lvlText w:val=""/>
      <w:lvlJc w:val="left"/>
      <w:pPr>
        <w:tabs>
          <w:tab w:val="num" w:pos="2160"/>
        </w:tabs>
        <w:ind w:left="2160" w:hanging="360"/>
      </w:pPr>
      <w:rPr>
        <w:rFonts w:ascii="Wingdings 2" w:hAnsi="Wingdings 2" w:hint="default"/>
      </w:rPr>
    </w:lvl>
    <w:lvl w:ilvl="3" w:tplc="89E45FBC" w:tentative="1">
      <w:start w:val="1"/>
      <w:numFmt w:val="bullet"/>
      <w:lvlText w:val=""/>
      <w:lvlJc w:val="left"/>
      <w:pPr>
        <w:tabs>
          <w:tab w:val="num" w:pos="2880"/>
        </w:tabs>
        <w:ind w:left="2880" w:hanging="360"/>
      </w:pPr>
      <w:rPr>
        <w:rFonts w:ascii="Wingdings 2" w:hAnsi="Wingdings 2" w:hint="default"/>
      </w:rPr>
    </w:lvl>
    <w:lvl w:ilvl="4" w:tplc="212ACB60" w:tentative="1">
      <w:start w:val="1"/>
      <w:numFmt w:val="bullet"/>
      <w:lvlText w:val=""/>
      <w:lvlJc w:val="left"/>
      <w:pPr>
        <w:tabs>
          <w:tab w:val="num" w:pos="3600"/>
        </w:tabs>
        <w:ind w:left="3600" w:hanging="360"/>
      </w:pPr>
      <w:rPr>
        <w:rFonts w:ascii="Wingdings 2" w:hAnsi="Wingdings 2" w:hint="default"/>
      </w:rPr>
    </w:lvl>
    <w:lvl w:ilvl="5" w:tplc="CC487CE4" w:tentative="1">
      <w:start w:val="1"/>
      <w:numFmt w:val="bullet"/>
      <w:lvlText w:val=""/>
      <w:lvlJc w:val="left"/>
      <w:pPr>
        <w:tabs>
          <w:tab w:val="num" w:pos="4320"/>
        </w:tabs>
        <w:ind w:left="4320" w:hanging="360"/>
      </w:pPr>
      <w:rPr>
        <w:rFonts w:ascii="Wingdings 2" w:hAnsi="Wingdings 2" w:hint="default"/>
      </w:rPr>
    </w:lvl>
    <w:lvl w:ilvl="6" w:tplc="AA0C266A" w:tentative="1">
      <w:start w:val="1"/>
      <w:numFmt w:val="bullet"/>
      <w:lvlText w:val=""/>
      <w:lvlJc w:val="left"/>
      <w:pPr>
        <w:tabs>
          <w:tab w:val="num" w:pos="5040"/>
        </w:tabs>
        <w:ind w:left="5040" w:hanging="360"/>
      </w:pPr>
      <w:rPr>
        <w:rFonts w:ascii="Wingdings 2" w:hAnsi="Wingdings 2" w:hint="default"/>
      </w:rPr>
    </w:lvl>
    <w:lvl w:ilvl="7" w:tplc="2F5431E8" w:tentative="1">
      <w:start w:val="1"/>
      <w:numFmt w:val="bullet"/>
      <w:lvlText w:val=""/>
      <w:lvlJc w:val="left"/>
      <w:pPr>
        <w:tabs>
          <w:tab w:val="num" w:pos="5760"/>
        </w:tabs>
        <w:ind w:left="5760" w:hanging="360"/>
      </w:pPr>
      <w:rPr>
        <w:rFonts w:ascii="Wingdings 2" w:hAnsi="Wingdings 2" w:hint="default"/>
      </w:rPr>
    </w:lvl>
    <w:lvl w:ilvl="8" w:tplc="100E4146" w:tentative="1">
      <w:start w:val="1"/>
      <w:numFmt w:val="bullet"/>
      <w:lvlText w:val=""/>
      <w:lvlJc w:val="left"/>
      <w:pPr>
        <w:tabs>
          <w:tab w:val="num" w:pos="6480"/>
        </w:tabs>
        <w:ind w:left="6480" w:hanging="360"/>
      </w:pPr>
      <w:rPr>
        <w:rFonts w:ascii="Wingdings 2" w:hAnsi="Wingdings 2" w:hint="default"/>
      </w:rPr>
    </w:lvl>
  </w:abstractNum>
  <w:abstractNum w:abstractNumId="25">
    <w:nsid w:val="37E16DC0"/>
    <w:multiLevelType w:val="multilevel"/>
    <w:tmpl w:val="62C47F28"/>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4C6EE7"/>
    <w:multiLevelType w:val="hybridMultilevel"/>
    <w:tmpl w:val="DB0CD510"/>
    <w:lvl w:ilvl="0" w:tplc="5D10BE1C">
      <w:start w:val="1"/>
      <w:numFmt w:val="bullet"/>
      <w:lvlText w:val=""/>
      <w:lvlJc w:val="left"/>
      <w:pPr>
        <w:tabs>
          <w:tab w:val="num" w:pos="720"/>
        </w:tabs>
        <w:ind w:left="720" w:hanging="360"/>
      </w:pPr>
      <w:rPr>
        <w:rFonts w:ascii="Wingdings 2" w:hAnsi="Wingdings 2" w:hint="default"/>
      </w:rPr>
    </w:lvl>
    <w:lvl w:ilvl="1" w:tplc="BD70F5EA" w:tentative="1">
      <w:start w:val="1"/>
      <w:numFmt w:val="bullet"/>
      <w:lvlText w:val=""/>
      <w:lvlJc w:val="left"/>
      <w:pPr>
        <w:tabs>
          <w:tab w:val="num" w:pos="1440"/>
        </w:tabs>
        <w:ind w:left="1440" w:hanging="360"/>
      </w:pPr>
      <w:rPr>
        <w:rFonts w:ascii="Wingdings 2" w:hAnsi="Wingdings 2" w:hint="default"/>
      </w:rPr>
    </w:lvl>
    <w:lvl w:ilvl="2" w:tplc="AF46907A" w:tentative="1">
      <w:start w:val="1"/>
      <w:numFmt w:val="bullet"/>
      <w:lvlText w:val=""/>
      <w:lvlJc w:val="left"/>
      <w:pPr>
        <w:tabs>
          <w:tab w:val="num" w:pos="2160"/>
        </w:tabs>
        <w:ind w:left="2160" w:hanging="360"/>
      </w:pPr>
      <w:rPr>
        <w:rFonts w:ascii="Wingdings 2" w:hAnsi="Wingdings 2" w:hint="default"/>
      </w:rPr>
    </w:lvl>
    <w:lvl w:ilvl="3" w:tplc="15E2EBA2" w:tentative="1">
      <w:start w:val="1"/>
      <w:numFmt w:val="bullet"/>
      <w:lvlText w:val=""/>
      <w:lvlJc w:val="left"/>
      <w:pPr>
        <w:tabs>
          <w:tab w:val="num" w:pos="2880"/>
        </w:tabs>
        <w:ind w:left="2880" w:hanging="360"/>
      </w:pPr>
      <w:rPr>
        <w:rFonts w:ascii="Wingdings 2" w:hAnsi="Wingdings 2" w:hint="default"/>
      </w:rPr>
    </w:lvl>
    <w:lvl w:ilvl="4" w:tplc="557CEEDA" w:tentative="1">
      <w:start w:val="1"/>
      <w:numFmt w:val="bullet"/>
      <w:lvlText w:val=""/>
      <w:lvlJc w:val="left"/>
      <w:pPr>
        <w:tabs>
          <w:tab w:val="num" w:pos="3600"/>
        </w:tabs>
        <w:ind w:left="3600" w:hanging="360"/>
      </w:pPr>
      <w:rPr>
        <w:rFonts w:ascii="Wingdings 2" w:hAnsi="Wingdings 2" w:hint="default"/>
      </w:rPr>
    </w:lvl>
    <w:lvl w:ilvl="5" w:tplc="AFE0D314" w:tentative="1">
      <w:start w:val="1"/>
      <w:numFmt w:val="bullet"/>
      <w:lvlText w:val=""/>
      <w:lvlJc w:val="left"/>
      <w:pPr>
        <w:tabs>
          <w:tab w:val="num" w:pos="4320"/>
        </w:tabs>
        <w:ind w:left="4320" w:hanging="360"/>
      </w:pPr>
      <w:rPr>
        <w:rFonts w:ascii="Wingdings 2" w:hAnsi="Wingdings 2" w:hint="default"/>
      </w:rPr>
    </w:lvl>
    <w:lvl w:ilvl="6" w:tplc="5E0E9BFC" w:tentative="1">
      <w:start w:val="1"/>
      <w:numFmt w:val="bullet"/>
      <w:lvlText w:val=""/>
      <w:lvlJc w:val="left"/>
      <w:pPr>
        <w:tabs>
          <w:tab w:val="num" w:pos="5040"/>
        </w:tabs>
        <w:ind w:left="5040" w:hanging="360"/>
      </w:pPr>
      <w:rPr>
        <w:rFonts w:ascii="Wingdings 2" w:hAnsi="Wingdings 2" w:hint="default"/>
      </w:rPr>
    </w:lvl>
    <w:lvl w:ilvl="7" w:tplc="894EDAA8" w:tentative="1">
      <w:start w:val="1"/>
      <w:numFmt w:val="bullet"/>
      <w:lvlText w:val=""/>
      <w:lvlJc w:val="left"/>
      <w:pPr>
        <w:tabs>
          <w:tab w:val="num" w:pos="5760"/>
        </w:tabs>
        <w:ind w:left="5760" w:hanging="360"/>
      </w:pPr>
      <w:rPr>
        <w:rFonts w:ascii="Wingdings 2" w:hAnsi="Wingdings 2" w:hint="default"/>
      </w:rPr>
    </w:lvl>
    <w:lvl w:ilvl="8" w:tplc="0EFC32A2" w:tentative="1">
      <w:start w:val="1"/>
      <w:numFmt w:val="bullet"/>
      <w:lvlText w:val=""/>
      <w:lvlJc w:val="left"/>
      <w:pPr>
        <w:tabs>
          <w:tab w:val="num" w:pos="6480"/>
        </w:tabs>
        <w:ind w:left="6480" w:hanging="360"/>
      </w:pPr>
      <w:rPr>
        <w:rFonts w:ascii="Wingdings 2" w:hAnsi="Wingdings 2" w:hint="default"/>
      </w:rPr>
    </w:lvl>
  </w:abstractNum>
  <w:abstractNum w:abstractNumId="30">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9F2161"/>
    <w:multiLevelType w:val="multilevel"/>
    <w:tmpl w:val="62C47F28"/>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37D472B"/>
    <w:multiLevelType w:val="hybridMultilevel"/>
    <w:tmpl w:val="1DD85162"/>
    <w:lvl w:ilvl="0" w:tplc="76B8FD60">
      <w:start w:val="1"/>
      <w:numFmt w:val="bullet"/>
      <w:lvlText w:val=""/>
      <w:lvlJc w:val="left"/>
      <w:pPr>
        <w:tabs>
          <w:tab w:val="num" w:pos="720"/>
        </w:tabs>
        <w:ind w:left="720" w:hanging="360"/>
      </w:pPr>
      <w:rPr>
        <w:rFonts w:ascii="Wingdings 2" w:hAnsi="Wingdings 2" w:hint="default"/>
      </w:rPr>
    </w:lvl>
    <w:lvl w:ilvl="1" w:tplc="D4D693C6" w:tentative="1">
      <w:start w:val="1"/>
      <w:numFmt w:val="bullet"/>
      <w:lvlText w:val=""/>
      <w:lvlJc w:val="left"/>
      <w:pPr>
        <w:tabs>
          <w:tab w:val="num" w:pos="1440"/>
        </w:tabs>
        <w:ind w:left="1440" w:hanging="360"/>
      </w:pPr>
      <w:rPr>
        <w:rFonts w:ascii="Wingdings 2" w:hAnsi="Wingdings 2" w:hint="default"/>
      </w:rPr>
    </w:lvl>
    <w:lvl w:ilvl="2" w:tplc="9C8C294E" w:tentative="1">
      <w:start w:val="1"/>
      <w:numFmt w:val="bullet"/>
      <w:lvlText w:val=""/>
      <w:lvlJc w:val="left"/>
      <w:pPr>
        <w:tabs>
          <w:tab w:val="num" w:pos="2160"/>
        </w:tabs>
        <w:ind w:left="2160" w:hanging="360"/>
      </w:pPr>
      <w:rPr>
        <w:rFonts w:ascii="Wingdings 2" w:hAnsi="Wingdings 2" w:hint="default"/>
      </w:rPr>
    </w:lvl>
    <w:lvl w:ilvl="3" w:tplc="222A009E" w:tentative="1">
      <w:start w:val="1"/>
      <w:numFmt w:val="bullet"/>
      <w:lvlText w:val=""/>
      <w:lvlJc w:val="left"/>
      <w:pPr>
        <w:tabs>
          <w:tab w:val="num" w:pos="2880"/>
        </w:tabs>
        <w:ind w:left="2880" w:hanging="360"/>
      </w:pPr>
      <w:rPr>
        <w:rFonts w:ascii="Wingdings 2" w:hAnsi="Wingdings 2" w:hint="default"/>
      </w:rPr>
    </w:lvl>
    <w:lvl w:ilvl="4" w:tplc="0052B50A" w:tentative="1">
      <w:start w:val="1"/>
      <w:numFmt w:val="bullet"/>
      <w:lvlText w:val=""/>
      <w:lvlJc w:val="left"/>
      <w:pPr>
        <w:tabs>
          <w:tab w:val="num" w:pos="3600"/>
        </w:tabs>
        <w:ind w:left="3600" w:hanging="360"/>
      </w:pPr>
      <w:rPr>
        <w:rFonts w:ascii="Wingdings 2" w:hAnsi="Wingdings 2" w:hint="default"/>
      </w:rPr>
    </w:lvl>
    <w:lvl w:ilvl="5" w:tplc="B798C616" w:tentative="1">
      <w:start w:val="1"/>
      <w:numFmt w:val="bullet"/>
      <w:lvlText w:val=""/>
      <w:lvlJc w:val="left"/>
      <w:pPr>
        <w:tabs>
          <w:tab w:val="num" w:pos="4320"/>
        </w:tabs>
        <w:ind w:left="4320" w:hanging="360"/>
      </w:pPr>
      <w:rPr>
        <w:rFonts w:ascii="Wingdings 2" w:hAnsi="Wingdings 2" w:hint="default"/>
      </w:rPr>
    </w:lvl>
    <w:lvl w:ilvl="6" w:tplc="E7484B18" w:tentative="1">
      <w:start w:val="1"/>
      <w:numFmt w:val="bullet"/>
      <w:lvlText w:val=""/>
      <w:lvlJc w:val="left"/>
      <w:pPr>
        <w:tabs>
          <w:tab w:val="num" w:pos="5040"/>
        </w:tabs>
        <w:ind w:left="5040" w:hanging="360"/>
      </w:pPr>
      <w:rPr>
        <w:rFonts w:ascii="Wingdings 2" w:hAnsi="Wingdings 2" w:hint="default"/>
      </w:rPr>
    </w:lvl>
    <w:lvl w:ilvl="7" w:tplc="41687F64" w:tentative="1">
      <w:start w:val="1"/>
      <w:numFmt w:val="bullet"/>
      <w:lvlText w:val=""/>
      <w:lvlJc w:val="left"/>
      <w:pPr>
        <w:tabs>
          <w:tab w:val="num" w:pos="5760"/>
        </w:tabs>
        <w:ind w:left="5760" w:hanging="360"/>
      </w:pPr>
      <w:rPr>
        <w:rFonts w:ascii="Wingdings 2" w:hAnsi="Wingdings 2" w:hint="default"/>
      </w:rPr>
    </w:lvl>
    <w:lvl w:ilvl="8" w:tplc="975C0D52" w:tentative="1">
      <w:start w:val="1"/>
      <w:numFmt w:val="bullet"/>
      <w:lvlText w:val=""/>
      <w:lvlJc w:val="left"/>
      <w:pPr>
        <w:tabs>
          <w:tab w:val="num" w:pos="6480"/>
        </w:tabs>
        <w:ind w:left="6480" w:hanging="360"/>
      </w:pPr>
      <w:rPr>
        <w:rFonts w:ascii="Wingdings 2" w:hAnsi="Wingdings 2" w:hint="default"/>
      </w:r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43"/>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23"/>
  </w:num>
  <w:num w:numId="7">
    <w:abstractNumId w:val="22"/>
  </w:num>
  <w:num w:numId="8">
    <w:abstractNumId w:val="5"/>
  </w:num>
  <w:num w:numId="9">
    <w:abstractNumId w:val="6"/>
  </w:num>
  <w:num w:numId="10">
    <w:abstractNumId w:val="1"/>
  </w:num>
  <w:num w:numId="11">
    <w:abstractNumId w:val="12"/>
  </w:num>
  <w:num w:numId="12">
    <w:abstractNumId w:val="37"/>
  </w:num>
  <w:num w:numId="13">
    <w:abstractNumId w:val="44"/>
  </w:num>
  <w:num w:numId="14">
    <w:abstractNumId w:val="48"/>
  </w:num>
  <w:num w:numId="15">
    <w:abstractNumId w:val="40"/>
  </w:num>
  <w:num w:numId="16">
    <w:abstractNumId w:val="36"/>
  </w:num>
  <w:num w:numId="17">
    <w:abstractNumId w:val="8"/>
  </w:num>
  <w:num w:numId="18">
    <w:abstractNumId w:val="39"/>
  </w:num>
  <w:num w:numId="19">
    <w:abstractNumId w:val="28"/>
  </w:num>
  <w:num w:numId="20">
    <w:abstractNumId w:val="7"/>
  </w:num>
  <w:num w:numId="21">
    <w:abstractNumId w:val="49"/>
  </w:num>
  <w:num w:numId="22">
    <w:abstractNumId w:val="21"/>
  </w:num>
  <w:num w:numId="23">
    <w:abstractNumId w:val="45"/>
  </w:num>
  <w:num w:numId="24">
    <w:abstractNumId w:val="47"/>
  </w:num>
  <w:num w:numId="25">
    <w:abstractNumId w:val="34"/>
  </w:num>
  <w:num w:numId="26">
    <w:abstractNumId w:val="20"/>
  </w:num>
  <w:num w:numId="27">
    <w:abstractNumId w:val="4"/>
  </w:num>
  <w:num w:numId="28">
    <w:abstractNumId w:val="13"/>
  </w:num>
  <w:num w:numId="29">
    <w:abstractNumId w:val="35"/>
  </w:num>
  <w:num w:numId="30">
    <w:abstractNumId w:val="42"/>
  </w:num>
  <w:num w:numId="31">
    <w:abstractNumId w:val="32"/>
  </w:num>
  <w:num w:numId="32">
    <w:abstractNumId w:val="3"/>
  </w:num>
  <w:num w:numId="33">
    <w:abstractNumId w:val="31"/>
  </w:num>
  <w:num w:numId="34">
    <w:abstractNumId w:val="26"/>
  </w:num>
  <w:num w:numId="35">
    <w:abstractNumId w:val="17"/>
  </w:num>
  <w:num w:numId="36">
    <w:abstractNumId w:val="14"/>
  </w:num>
  <w:num w:numId="37">
    <w:abstractNumId w:val="9"/>
  </w:num>
  <w:num w:numId="38">
    <w:abstractNumId w:val="41"/>
  </w:num>
  <w:num w:numId="39">
    <w:abstractNumId w:val="19"/>
  </w:num>
  <w:num w:numId="40">
    <w:abstractNumId w:val="15"/>
  </w:num>
  <w:num w:numId="41">
    <w:abstractNumId w:val="27"/>
  </w:num>
  <w:num w:numId="42">
    <w:abstractNumId w:val="11"/>
  </w:num>
  <w:num w:numId="43">
    <w:abstractNumId w:val="29"/>
  </w:num>
  <w:num w:numId="44">
    <w:abstractNumId w:val="24"/>
  </w:num>
  <w:num w:numId="45">
    <w:abstractNumId w:val="38"/>
  </w:num>
  <w:num w:numId="46">
    <w:abstractNumId w:val="25"/>
  </w:num>
  <w:num w:numId="47">
    <w:abstractNumId w:val="16"/>
  </w:num>
  <w:num w:numId="48">
    <w:abstractNumId w:val="2"/>
  </w:num>
  <w:num w:numId="49">
    <w:abstractNumId w:val="10"/>
  </w:num>
  <w:num w:numId="50">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068"/>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582"/>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473"/>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8E4"/>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EC7"/>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271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9E7"/>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519584">
      <w:bodyDiv w:val="1"/>
      <w:marLeft w:val="0"/>
      <w:marRight w:val="0"/>
      <w:marTop w:val="0"/>
      <w:marBottom w:val="0"/>
      <w:divBdr>
        <w:top w:val="none" w:sz="0" w:space="0" w:color="auto"/>
        <w:left w:val="none" w:sz="0" w:space="0" w:color="auto"/>
        <w:bottom w:val="none" w:sz="0" w:space="0" w:color="auto"/>
        <w:right w:val="none" w:sz="0" w:space="0" w:color="auto"/>
      </w:divBdr>
      <w:divsChild>
        <w:div w:id="802581156">
          <w:marLeft w:val="576"/>
          <w:marRight w:val="0"/>
          <w:marTop w:val="120"/>
          <w:marBottom w:val="0"/>
          <w:divBdr>
            <w:top w:val="none" w:sz="0" w:space="0" w:color="auto"/>
            <w:left w:val="none" w:sz="0" w:space="0" w:color="auto"/>
            <w:bottom w:val="none" w:sz="0" w:space="0" w:color="auto"/>
            <w:right w:val="none" w:sz="0" w:space="0" w:color="auto"/>
          </w:divBdr>
        </w:div>
        <w:div w:id="1208840483">
          <w:marLeft w:val="576"/>
          <w:marRight w:val="0"/>
          <w:marTop w:val="120"/>
          <w:marBottom w:val="0"/>
          <w:divBdr>
            <w:top w:val="none" w:sz="0" w:space="0" w:color="auto"/>
            <w:left w:val="none" w:sz="0" w:space="0" w:color="auto"/>
            <w:bottom w:val="none" w:sz="0" w:space="0" w:color="auto"/>
            <w:right w:val="none" w:sz="0" w:space="0" w:color="auto"/>
          </w:divBdr>
        </w:div>
        <w:div w:id="196484310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879727">
      <w:bodyDiv w:val="1"/>
      <w:marLeft w:val="0"/>
      <w:marRight w:val="0"/>
      <w:marTop w:val="0"/>
      <w:marBottom w:val="0"/>
      <w:divBdr>
        <w:top w:val="none" w:sz="0" w:space="0" w:color="auto"/>
        <w:left w:val="none" w:sz="0" w:space="0" w:color="auto"/>
        <w:bottom w:val="none" w:sz="0" w:space="0" w:color="auto"/>
        <w:right w:val="none" w:sz="0" w:space="0" w:color="auto"/>
      </w:divBdr>
      <w:divsChild>
        <w:div w:id="1788161346">
          <w:marLeft w:val="576"/>
          <w:marRight w:val="0"/>
          <w:marTop w:val="120"/>
          <w:marBottom w:val="0"/>
          <w:divBdr>
            <w:top w:val="none" w:sz="0" w:space="0" w:color="auto"/>
            <w:left w:val="none" w:sz="0" w:space="0" w:color="auto"/>
            <w:bottom w:val="none" w:sz="0" w:space="0" w:color="auto"/>
            <w:right w:val="none" w:sz="0" w:space="0" w:color="auto"/>
          </w:divBdr>
        </w:div>
        <w:div w:id="165224789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219835">
      <w:bodyDiv w:val="1"/>
      <w:marLeft w:val="0"/>
      <w:marRight w:val="0"/>
      <w:marTop w:val="0"/>
      <w:marBottom w:val="0"/>
      <w:divBdr>
        <w:top w:val="none" w:sz="0" w:space="0" w:color="auto"/>
        <w:left w:val="none" w:sz="0" w:space="0" w:color="auto"/>
        <w:bottom w:val="none" w:sz="0" w:space="0" w:color="auto"/>
        <w:right w:val="none" w:sz="0" w:space="0" w:color="auto"/>
      </w:divBdr>
      <w:divsChild>
        <w:div w:id="1407609300">
          <w:marLeft w:val="576"/>
          <w:marRight w:val="0"/>
          <w:marTop w:val="120"/>
          <w:marBottom w:val="0"/>
          <w:divBdr>
            <w:top w:val="none" w:sz="0" w:space="0" w:color="auto"/>
            <w:left w:val="none" w:sz="0" w:space="0" w:color="auto"/>
            <w:bottom w:val="none" w:sz="0" w:space="0" w:color="auto"/>
            <w:right w:val="none" w:sz="0" w:space="0" w:color="auto"/>
          </w:divBdr>
        </w:div>
        <w:div w:id="294527833">
          <w:marLeft w:val="576"/>
          <w:marRight w:val="0"/>
          <w:marTop w:val="120"/>
          <w:marBottom w:val="0"/>
          <w:divBdr>
            <w:top w:val="none" w:sz="0" w:space="0" w:color="auto"/>
            <w:left w:val="none" w:sz="0" w:space="0" w:color="auto"/>
            <w:bottom w:val="none" w:sz="0" w:space="0" w:color="auto"/>
            <w:right w:val="none" w:sz="0" w:space="0" w:color="auto"/>
          </w:divBdr>
        </w:div>
        <w:div w:id="496724940">
          <w:marLeft w:val="576"/>
          <w:marRight w:val="0"/>
          <w:marTop w:val="120"/>
          <w:marBottom w:val="0"/>
          <w:divBdr>
            <w:top w:val="none" w:sz="0" w:space="0" w:color="auto"/>
            <w:left w:val="none" w:sz="0" w:space="0" w:color="auto"/>
            <w:bottom w:val="none" w:sz="0" w:space="0" w:color="auto"/>
            <w:right w:val="none" w:sz="0" w:space="0" w:color="auto"/>
          </w:divBdr>
        </w:div>
        <w:div w:id="705527433">
          <w:marLeft w:val="576"/>
          <w:marRight w:val="0"/>
          <w:marTop w:val="120"/>
          <w:marBottom w:val="0"/>
          <w:divBdr>
            <w:top w:val="none" w:sz="0" w:space="0" w:color="auto"/>
            <w:left w:val="none" w:sz="0" w:space="0" w:color="auto"/>
            <w:bottom w:val="none" w:sz="0" w:space="0" w:color="auto"/>
            <w:right w:val="none" w:sz="0" w:space="0" w:color="auto"/>
          </w:divBdr>
        </w:div>
        <w:div w:id="5717095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155617">
      <w:bodyDiv w:val="1"/>
      <w:marLeft w:val="0"/>
      <w:marRight w:val="0"/>
      <w:marTop w:val="0"/>
      <w:marBottom w:val="0"/>
      <w:divBdr>
        <w:top w:val="none" w:sz="0" w:space="0" w:color="auto"/>
        <w:left w:val="none" w:sz="0" w:space="0" w:color="auto"/>
        <w:bottom w:val="none" w:sz="0" w:space="0" w:color="auto"/>
        <w:right w:val="none" w:sz="0" w:space="0" w:color="auto"/>
      </w:divBdr>
      <w:divsChild>
        <w:div w:id="129756397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3554970">
      <w:bodyDiv w:val="1"/>
      <w:marLeft w:val="0"/>
      <w:marRight w:val="0"/>
      <w:marTop w:val="0"/>
      <w:marBottom w:val="0"/>
      <w:divBdr>
        <w:top w:val="none" w:sz="0" w:space="0" w:color="auto"/>
        <w:left w:val="none" w:sz="0" w:space="0" w:color="auto"/>
        <w:bottom w:val="none" w:sz="0" w:space="0" w:color="auto"/>
        <w:right w:val="none" w:sz="0" w:space="0" w:color="auto"/>
      </w:divBdr>
      <w:divsChild>
        <w:div w:id="1652060375">
          <w:marLeft w:val="576"/>
          <w:marRight w:val="0"/>
          <w:marTop w:val="120"/>
          <w:marBottom w:val="0"/>
          <w:divBdr>
            <w:top w:val="none" w:sz="0" w:space="0" w:color="auto"/>
            <w:left w:val="none" w:sz="0" w:space="0" w:color="auto"/>
            <w:bottom w:val="none" w:sz="0" w:space="0" w:color="auto"/>
            <w:right w:val="none" w:sz="0" w:space="0" w:color="auto"/>
          </w:divBdr>
        </w:div>
        <w:div w:id="169419817">
          <w:marLeft w:val="576"/>
          <w:marRight w:val="0"/>
          <w:marTop w:val="120"/>
          <w:marBottom w:val="0"/>
          <w:divBdr>
            <w:top w:val="none" w:sz="0" w:space="0" w:color="auto"/>
            <w:left w:val="none" w:sz="0" w:space="0" w:color="auto"/>
            <w:bottom w:val="none" w:sz="0" w:space="0" w:color="auto"/>
            <w:right w:val="none" w:sz="0" w:space="0" w:color="auto"/>
          </w:divBdr>
        </w:div>
        <w:div w:id="1468359867">
          <w:marLeft w:val="576"/>
          <w:marRight w:val="0"/>
          <w:marTop w:val="120"/>
          <w:marBottom w:val="0"/>
          <w:divBdr>
            <w:top w:val="none" w:sz="0" w:space="0" w:color="auto"/>
            <w:left w:val="none" w:sz="0" w:space="0" w:color="auto"/>
            <w:bottom w:val="none" w:sz="0" w:space="0" w:color="auto"/>
            <w:right w:val="none" w:sz="0" w:space="0" w:color="auto"/>
          </w:divBdr>
        </w:div>
        <w:div w:id="173229877">
          <w:marLeft w:val="576"/>
          <w:marRight w:val="0"/>
          <w:marTop w:val="120"/>
          <w:marBottom w:val="0"/>
          <w:divBdr>
            <w:top w:val="none" w:sz="0" w:space="0" w:color="auto"/>
            <w:left w:val="none" w:sz="0" w:space="0" w:color="auto"/>
            <w:bottom w:val="none" w:sz="0" w:space="0" w:color="auto"/>
            <w:right w:val="none" w:sz="0" w:space="0" w:color="auto"/>
          </w:divBdr>
        </w:div>
        <w:div w:id="159693907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2057947">
      <w:bodyDiv w:val="1"/>
      <w:marLeft w:val="0"/>
      <w:marRight w:val="0"/>
      <w:marTop w:val="0"/>
      <w:marBottom w:val="0"/>
      <w:divBdr>
        <w:top w:val="none" w:sz="0" w:space="0" w:color="auto"/>
        <w:left w:val="none" w:sz="0" w:space="0" w:color="auto"/>
        <w:bottom w:val="none" w:sz="0" w:space="0" w:color="auto"/>
        <w:right w:val="none" w:sz="0" w:space="0" w:color="auto"/>
      </w:divBdr>
      <w:divsChild>
        <w:div w:id="1150099630">
          <w:marLeft w:val="576"/>
          <w:marRight w:val="0"/>
          <w:marTop w:val="120"/>
          <w:marBottom w:val="0"/>
          <w:divBdr>
            <w:top w:val="none" w:sz="0" w:space="0" w:color="auto"/>
            <w:left w:val="none" w:sz="0" w:space="0" w:color="auto"/>
            <w:bottom w:val="none" w:sz="0" w:space="0" w:color="auto"/>
            <w:right w:val="none" w:sz="0" w:space="0" w:color="auto"/>
          </w:divBdr>
        </w:div>
        <w:div w:id="1082027926">
          <w:marLeft w:val="576"/>
          <w:marRight w:val="0"/>
          <w:marTop w:val="120"/>
          <w:marBottom w:val="0"/>
          <w:divBdr>
            <w:top w:val="none" w:sz="0" w:space="0" w:color="auto"/>
            <w:left w:val="none" w:sz="0" w:space="0" w:color="auto"/>
            <w:bottom w:val="none" w:sz="0" w:space="0" w:color="auto"/>
            <w:right w:val="none" w:sz="0" w:space="0" w:color="auto"/>
          </w:divBdr>
        </w:div>
        <w:div w:id="1890649007">
          <w:marLeft w:val="576"/>
          <w:marRight w:val="0"/>
          <w:marTop w:val="120"/>
          <w:marBottom w:val="0"/>
          <w:divBdr>
            <w:top w:val="none" w:sz="0" w:space="0" w:color="auto"/>
            <w:left w:val="none" w:sz="0" w:space="0" w:color="auto"/>
            <w:bottom w:val="none" w:sz="0" w:space="0" w:color="auto"/>
            <w:right w:val="none" w:sz="0" w:space="0" w:color="auto"/>
          </w:divBdr>
        </w:div>
        <w:div w:id="1433936935">
          <w:marLeft w:val="576"/>
          <w:marRight w:val="0"/>
          <w:marTop w:val="120"/>
          <w:marBottom w:val="0"/>
          <w:divBdr>
            <w:top w:val="none" w:sz="0" w:space="0" w:color="auto"/>
            <w:left w:val="none" w:sz="0" w:space="0" w:color="auto"/>
            <w:bottom w:val="none" w:sz="0" w:space="0" w:color="auto"/>
            <w:right w:val="none" w:sz="0" w:space="0" w:color="auto"/>
          </w:divBdr>
        </w:div>
        <w:div w:id="9267617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9214780">
      <w:bodyDiv w:val="1"/>
      <w:marLeft w:val="0"/>
      <w:marRight w:val="0"/>
      <w:marTop w:val="0"/>
      <w:marBottom w:val="0"/>
      <w:divBdr>
        <w:top w:val="none" w:sz="0" w:space="0" w:color="auto"/>
        <w:left w:val="none" w:sz="0" w:space="0" w:color="auto"/>
        <w:bottom w:val="none" w:sz="0" w:space="0" w:color="auto"/>
        <w:right w:val="none" w:sz="0" w:space="0" w:color="auto"/>
      </w:divBdr>
      <w:divsChild>
        <w:div w:id="1666782303">
          <w:marLeft w:val="576"/>
          <w:marRight w:val="0"/>
          <w:marTop w:val="120"/>
          <w:marBottom w:val="0"/>
          <w:divBdr>
            <w:top w:val="none" w:sz="0" w:space="0" w:color="auto"/>
            <w:left w:val="none" w:sz="0" w:space="0" w:color="auto"/>
            <w:bottom w:val="none" w:sz="0" w:space="0" w:color="auto"/>
            <w:right w:val="none" w:sz="0" w:space="0" w:color="auto"/>
          </w:divBdr>
        </w:div>
        <w:div w:id="2121949812">
          <w:marLeft w:val="576"/>
          <w:marRight w:val="0"/>
          <w:marTop w:val="120"/>
          <w:marBottom w:val="0"/>
          <w:divBdr>
            <w:top w:val="none" w:sz="0" w:space="0" w:color="auto"/>
            <w:left w:val="none" w:sz="0" w:space="0" w:color="auto"/>
            <w:bottom w:val="none" w:sz="0" w:space="0" w:color="auto"/>
            <w:right w:val="none" w:sz="0" w:space="0" w:color="auto"/>
          </w:divBdr>
        </w:div>
        <w:div w:id="666323833">
          <w:marLeft w:val="576"/>
          <w:marRight w:val="0"/>
          <w:marTop w:val="120"/>
          <w:marBottom w:val="0"/>
          <w:divBdr>
            <w:top w:val="none" w:sz="0" w:space="0" w:color="auto"/>
            <w:left w:val="none" w:sz="0" w:space="0" w:color="auto"/>
            <w:bottom w:val="none" w:sz="0" w:space="0" w:color="auto"/>
            <w:right w:val="none" w:sz="0" w:space="0" w:color="auto"/>
          </w:divBdr>
        </w:div>
      </w:divsChild>
    </w:div>
    <w:div w:id="1941182367">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3023329">
      <w:bodyDiv w:val="1"/>
      <w:marLeft w:val="0"/>
      <w:marRight w:val="0"/>
      <w:marTop w:val="0"/>
      <w:marBottom w:val="0"/>
      <w:divBdr>
        <w:top w:val="none" w:sz="0" w:space="0" w:color="auto"/>
        <w:left w:val="none" w:sz="0" w:space="0" w:color="auto"/>
        <w:bottom w:val="none" w:sz="0" w:space="0" w:color="auto"/>
        <w:right w:val="none" w:sz="0" w:space="0" w:color="auto"/>
      </w:divBdr>
      <w:divsChild>
        <w:div w:id="1260484529">
          <w:marLeft w:val="576"/>
          <w:marRight w:val="0"/>
          <w:marTop w:val="120"/>
          <w:marBottom w:val="0"/>
          <w:divBdr>
            <w:top w:val="none" w:sz="0" w:space="0" w:color="auto"/>
            <w:left w:val="none" w:sz="0" w:space="0" w:color="auto"/>
            <w:bottom w:val="none" w:sz="0" w:space="0" w:color="auto"/>
            <w:right w:val="none" w:sz="0" w:space="0" w:color="auto"/>
          </w:divBdr>
        </w:div>
        <w:div w:id="1817723226">
          <w:marLeft w:val="576"/>
          <w:marRight w:val="0"/>
          <w:marTop w:val="120"/>
          <w:marBottom w:val="0"/>
          <w:divBdr>
            <w:top w:val="none" w:sz="0" w:space="0" w:color="auto"/>
            <w:left w:val="none" w:sz="0" w:space="0" w:color="auto"/>
            <w:bottom w:val="none" w:sz="0" w:space="0" w:color="auto"/>
            <w:right w:val="none" w:sz="0" w:space="0" w:color="auto"/>
          </w:divBdr>
        </w:div>
        <w:div w:id="57215651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15</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2021-05-06T15:13:00Z</dcterms:modified>
</cp:coreProperties>
</file>