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5653F" w:rsidRDefault="0065653F" w:rsidP="0065653F">
      <w:pPr>
        <w:spacing w:line="360" w:lineRule="auto"/>
        <w:jc w:val="center"/>
        <w:rPr>
          <w:rFonts w:ascii="Times New Roman" w:hAnsi="Times New Roman" w:cs="Times New Roman"/>
          <w:b/>
          <w:sz w:val="52"/>
          <w:szCs w:val="52"/>
        </w:rPr>
      </w:pPr>
      <w:r w:rsidRPr="0065653F">
        <w:rPr>
          <w:rFonts w:ascii="Times New Roman" w:hAnsi="Times New Roman" w:cs="Times New Roman"/>
          <w:b/>
          <w:sz w:val="52"/>
          <w:szCs w:val="52"/>
        </w:rPr>
        <w:t>Coordinates-based Resource Allocation Through Supervised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5653F" w:rsidRDefault="0065653F" w:rsidP="00E53AA4">
      <w:pPr>
        <w:spacing w:line="360" w:lineRule="auto"/>
        <w:jc w:val="both"/>
        <w:rPr>
          <w:rFonts w:ascii="Times New Roman" w:hAnsi="Times New Roman" w:cs="Times New Roman"/>
          <w:b/>
          <w:sz w:val="44"/>
          <w:szCs w:val="44"/>
        </w:rPr>
      </w:pPr>
    </w:p>
    <w:p w:rsidR="0065653F" w:rsidRDefault="0065653F" w:rsidP="00E53AA4">
      <w:pPr>
        <w:spacing w:line="360" w:lineRule="auto"/>
        <w:jc w:val="both"/>
        <w:rPr>
          <w:rFonts w:ascii="Times New Roman" w:hAnsi="Times New Roman" w:cs="Times New Roman"/>
          <w:b/>
          <w:sz w:val="44"/>
          <w:szCs w:val="44"/>
        </w:rPr>
      </w:pPr>
    </w:p>
    <w:p w:rsidR="0065653F" w:rsidRDefault="00CF3C1B" w:rsidP="0065653F">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Default="00AA7ACE" w:rsidP="00C706F3">
      <w:pPr>
        <w:spacing w:line="360" w:lineRule="auto"/>
        <w:jc w:val="both"/>
        <w:rPr>
          <w:rFonts w:ascii="Times New Roman" w:hAnsi="Times New Roman" w:cs="Times New Roman"/>
          <w:b/>
          <w:sz w:val="44"/>
          <w:szCs w:val="44"/>
        </w:rPr>
      </w:pPr>
      <w:r w:rsidRPr="0065653F">
        <w:rPr>
          <w:rFonts w:ascii="Times New Roman" w:hAnsi="Times New Roman" w:cs="Times New Roman"/>
          <w:bCs/>
          <w:sz w:val="32"/>
          <w:szCs w:val="32"/>
          <w:lang w:val="en-IN"/>
        </w:rPr>
        <w:t xml:space="preserve">Appropriate allocation of system resources is essential for meeting the increased </w:t>
      </w:r>
      <w:r w:rsidRPr="0065653F">
        <w:rPr>
          <w:rFonts w:ascii="Times New Roman" w:hAnsi="Times New Roman" w:cs="Times New Roman"/>
          <w:bCs/>
          <w:sz w:val="32"/>
          <w:szCs w:val="32"/>
          <w:lang w:val="en-IN"/>
        </w:rPr>
        <w:t>user-traffic demands in the next generation wireless technologies.</w:t>
      </w:r>
      <w:r w:rsidRPr="0065653F">
        <w:rPr>
          <w:rFonts w:ascii="Times New Roman" w:hAnsi="Times New Roman" w:cs="Times New Roman"/>
          <w:bCs/>
          <w:sz w:val="32"/>
          <w:szCs w:val="32"/>
          <w:lang w:val="en-IN"/>
        </w:rPr>
        <w:t>Traditionally, the system relies on channel state information (CSI) of the users for optimizing the resource allocation, which becomes costly for fast-varying channel conditions.</w:t>
      </w:r>
      <w:r w:rsidRPr="0065653F">
        <w:rPr>
          <w:rFonts w:ascii="Times New Roman" w:hAnsi="Times New Roman" w:cs="Times New Roman"/>
          <w:bCs/>
          <w:sz w:val="32"/>
          <w:szCs w:val="32"/>
          <w:lang w:val="en-IN"/>
        </w:rPr>
        <w:t>Considering that future wireless technologies will be based on dense network deployment, where the mobile terminals are in line-of-sight of the transmitters, the terminals’ position information provides an alternative to estimate the channel condition.</w:t>
      </w:r>
      <w:r w:rsidRPr="0065653F">
        <w:rPr>
          <w:rFonts w:ascii="Times New Roman" w:hAnsi="Times New Roman" w:cs="Times New Roman"/>
          <w:bCs/>
          <w:sz w:val="32"/>
          <w:szCs w:val="32"/>
          <w:lang w:val="en-IN"/>
        </w:rPr>
        <w:t>I</w:t>
      </w:r>
      <w:r w:rsidRPr="0065653F">
        <w:rPr>
          <w:rFonts w:ascii="Times New Roman" w:hAnsi="Times New Roman" w:cs="Times New Roman"/>
          <w:bCs/>
          <w:sz w:val="32"/>
          <w:szCs w:val="32"/>
          <w:lang w:val="en-IN"/>
        </w:rPr>
        <w:t>n this work, we propose a coordinates-based resource allocation scheme using supervised machine learning techniques, and investigate how efficiently this scheme performs in comparison to the traditional approach under various propagation conditions.</w:t>
      </w:r>
      <w:r w:rsidR="0065653F" w:rsidRPr="0065653F">
        <w:rPr>
          <w:rFonts w:ascii="Times New Roman" w:hAnsi="Times New Roman" w:cs="Times New Roman"/>
          <w:bCs/>
          <w:sz w:val="32"/>
          <w:szCs w:val="32"/>
          <w:lang w:val="en-IN"/>
        </w:rPr>
        <w:t xml:space="preserve"> </w:t>
      </w:r>
      <w:r w:rsidRPr="0065653F">
        <w:rPr>
          <w:rFonts w:ascii="Times New Roman" w:hAnsi="Times New Roman" w:cs="Times New Roman"/>
          <w:bCs/>
          <w:sz w:val="32"/>
          <w:szCs w:val="32"/>
          <w:lang w:val="en-IN"/>
        </w:rPr>
        <w:t>We c</w:t>
      </w:r>
      <w:r w:rsidRPr="0065653F">
        <w:rPr>
          <w:rFonts w:ascii="Times New Roman" w:hAnsi="Times New Roman" w:cs="Times New Roman"/>
          <w:bCs/>
          <w:sz w:val="32"/>
          <w:szCs w:val="32"/>
          <w:lang w:val="en-IN"/>
        </w:rPr>
        <w:t>onsider a simplistic system set up as a first step, where a single transmitter serves a single mobile user.</w:t>
      </w:r>
      <w:r w:rsidRPr="0065653F">
        <w:rPr>
          <w:rFonts w:ascii="Times New Roman" w:hAnsi="Times New Roman" w:cs="Times New Roman"/>
          <w:bCs/>
          <w:sz w:val="32"/>
          <w:szCs w:val="32"/>
          <w:lang w:val="en-IN"/>
        </w:rPr>
        <w:t>The performance results show that the coordinates-based resource allocation scheme achieves a performance very close to the CSI-based scheme, even</w:t>
      </w:r>
      <w:r w:rsidRPr="0065653F">
        <w:rPr>
          <w:rFonts w:ascii="Times New Roman" w:hAnsi="Times New Roman" w:cs="Times New Roman"/>
          <w:bCs/>
          <w:sz w:val="32"/>
          <w:szCs w:val="32"/>
          <w:lang w:val="en-IN"/>
        </w:rPr>
        <w:t xml:space="preserve"> when the available user’s coordinates are erroneous.</w:t>
      </w:r>
      <w:r w:rsidRPr="0065653F">
        <w:rPr>
          <w:rFonts w:ascii="Times New Roman" w:hAnsi="Times New Roman" w:cs="Times New Roman"/>
          <w:bCs/>
          <w:sz w:val="32"/>
          <w:szCs w:val="32"/>
          <w:lang w:val="en-IN"/>
        </w:rPr>
        <w:t>The proposed scheme performs consistently well with realistic system simulation, requiring only 4 s of training time, and the appropriate resource allocation is predicted in less than 90 µs with a lea</w:t>
      </w:r>
      <w:r w:rsidRPr="0065653F">
        <w:rPr>
          <w:rFonts w:ascii="Times New Roman" w:hAnsi="Times New Roman" w:cs="Times New Roman"/>
          <w:bCs/>
          <w:sz w:val="32"/>
          <w:szCs w:val="32"/>
          <w:lang w:val="en-IN"/>
        </w:rPr>
        <w:t xml:space="preserve">rnt model of size </w:t>
      </w:r>
    </w:p>
    <w:p w:rsidR="00C706F3" w:rsidRPr="00C706F3" w:rsidRDefault="00C706F3" w:rsidP="00C706F3">
      <w:pPr>
        <w:spacing w:line="360" w:lineRule="auto"/>
        <w:jc w:val="both"/>
        <w:rPr>
          <w:rFonts w:ascii="Times New Roman" w:hAnsi="Times New Roman" w:cs="Times New Roman"/>
          <w:b/>
          <w:sz w:val="44"/>
          <w:szCs w:val="44"/>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000000" w:rsidRPr="00C706F3" w:rsidRDefault="00AA7ACE" w:rsidP="00C706F3">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C706F3">
        <w:rPr>
          <w:rFonts w:ascii="Times New Roman" w:hAnsi="Times New Roman" w:cs="Times New Roman"/>
          <w:sz w:val="32"/>
          <w:szCs w:val="32"/>
          <w:lang w:val="en-IN"/>
        </w:rPr>
        <w:t xml:space="preserve">For existing wireless systems assisted by cloud computing, a </w:t>
      </w:r>
      <w:r w:rsidRPr="00C706F3">
        <w:rPr>
          <w:rFonts w:ascii="Times New Roman" w:hAnsi="Times New Roman" w:cs="Times New Roman"/>
          <w:sz w:val="32"/>
          <w:szCs w:val="32"/>
          <w:lang w:val="en-IN"/>
        </w:rPr>
        <w:t xml:space="preserve">huge amount of data on historical scenarios may have been collected and stored at the cloud. </w:t>
      </w:r>
    </w:p>
    <w:p w:rsidR="00000000" w:rsidRPr="00C706F3" w:rsidRDefault="00AA7ACE" w:rsidP="00C706F3">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C706F3">
        <w:rPr>
          <w:rFonts w:ascii="Times New Roman" w:hAnsi="Times New Roman" w:cs="Times New Roman"/>
          <w:sz w:val="32"/>
          <w:szCs w:val="32"/>
          <w:lang w:val="en-IN"/>
        </w:rPr>
        <w:t>The strong computing capability of the cloud is exploited to search the optimal or near-optimal solutions for these historical scenarios. By classifying these so</w:t>
      </w:r>
      <w:r w:rsidRPr="00C706F3">
        <w:rPr>
          <w:rFonts w:ascii="Times New Roman" w:hAnsi="Times New Roman" w:cs="Times New Roman"/>
          <w:sz w:val="32"/>
          <w:szCs w:val="32"/>
          <w:lang w:val="en-IN"/>
        </w:rPr>
        <w:t xml:space="preserve">lutions, the similarities hidden in these historical scenarios are extracted as a machine learning based resource allocation scheme. </w:t>
      </w:r>
    </w:p>
    <w:p w:rsidR="00000000" w:rsidRPr="00C706F3" w:rsidRDefault="00AA7ACE" w:rsidP="00C706F3">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C706F3">
        <w:rPr>
          <w:rFonts w:ascii="Times New Roman" w:hAnsi="Times New Roman" w:cs="Times New Roman"/>
          <w:sz w:val="32"/>
          <w:szCs w:val="32"/>
          <w:lang w:val="en-IN"/>
        </w:rPr>
        <w:t>The machine learning based resource allocation scheme will be forwarded to guide BS how to allocate radio resource more e</w:t>
      </w:r>
      <w:r w:rsidRPr="00C706F3">
        <w:rPr>
          <w:rFonts w:ascii="Times New Roman" w:hAnsi="Times New Roman" w:cs="Times New Roman"/>
          <w:sz w:val="32"/>
          <w:szCs w:val="32"/>
          <w:lang w:val="en-IN"/>
        </w:rPr>
        <w:t>fficiently. When a BS is deployed in a new area, there is usually no available data about historical scenarios.</w:t>
      </w:r>
      <w:r w:rsidRPr="00C706F3">
        <w:rPr>
          <w:rFonts w:ascii="Times New Roman" w:hAnsi="Times New Roman" w:cs="Times New Roman"/>
          <w:sz w:val="32"/>
          <w:szCs w:val="32"/>
        </w:rPr>
        <w:t xml:space="preserve"> </w:t>
      </w:r>
    </w:p>
    <w:p w:rsidR="00F936BC" w:rsidRDefault="00F936BC" w:rsidP="00C706F3">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706F3" w:rsidRDefault="00AA7ACE" w:rsidP="00C706F3">
      <w:pPr>
        <w:numPr>
          <w:ilvl w:val="0"/>
          <w:numId w:val="46"/>
        </w:numPr>
        <w:spacing w:line="360" w:lineRule="auto"/>
        <w:jc w:val="both"/>
        <w:rPr>
          <w:rFonts w:ascii="Times New Roman" w:hAnsi="Times New Roman" w:cs="Times New Roman"/>
          <w:bCs/>
          <w:sz w:val="32"/>
          <w:szCs w:val="32"/>
          <w:lang w:val="en-IN"/>
        </w:rPr>
      </w:pPr>
      <w:r w:rsidRPr="00C706F3">
        <w:rPr>
          <w:rFonts w:ascii="Times New Roman" w:hAnsi="Times New Roman" w:cs="Times New Roman"/>
          <w:bCs/>
          <w:sz w:val="32"/>
          <w:szCs w:val="32"/>
          <w:lang w:val="en-IN"/>
        </w:rPr>
        <w:t xml:space="preserve">We consider the maximization of transport capacity as the optimization problem in this work. </w:t>
      </w:r>
    </w:p>
    <w:p w:rsidR="00000000" w:rsidRPr="00C706F3" w:rsidRDefault="00AA7ACE" w:rsidP="00C706F3">
      <w:pPr>
        <w:numPr>
          <w:ilvl w:val="0"/>
          <w:numId w:val="46"/>
        </w:numPr>
        <w:spacing w:line="360" w:lineRule="auto"/>
        <w:jc w:val="both"/>
        <w:rPr>
          <w:rFonts w:ascii="Times New Roman" w:hAnsi="Times New Roman" w:cs="Times New Roman"/>
          <w:bCs/>
          <w:sz w:val="32"/>
          <w:szCs w:val="32"/>
          <w:lang w:val="en-IN"/>
        </w:rPr>
      </w:pPr>
      <w:r w:rsidRPr="00C706F3">
        <w:rPr>
          <w:rFonts w:ascii="Times New Roman" w:hAnsi="Times New Roman" w:cs="Times New Roman"/>
          <w:bCs/>
          <w:sz w:val="32"/>
          <w:szCs w:val="32"/>
          <w:lang w:val="en-IN"/>
        </w:rPr>
        <w:t xml:space="preserve">The transport capacity at the terminal depends </w:t>
      </w:r>
      <w:r w:rsidRPr="00C706F3">
        <w:rPr>
          <w:rFonts w:ascii="Times New Roman" w:hAnsi="Times New Roman" w:cs="Times New Roman"/>
          <w:bCs/>
          <w:sz w:val="32"/>
          <w:szCs w:val="32"/>
          <w:lang w:val="en-IN"/>
        </w:rPr>
        <w:t>on the allocation of available system resources between the BS-terminal pair.</w:t>
      </w:r>
    </w:p>
    <w:p w:rsidR="00000000" w:rsidRPr="00C706F3" w:rsidRDefault="00AA7ACE" w:rsidP="00C706F3">
      <w:pPr>
        <w:numPr>
          <w:ilvl w:val="0"/>
          <w:numId w:val="46"/>
        </w:numPr>
        <w:spacing w:line="360" w:lineRule="auto"/>
        <w:jc w:val="both"/>
        <w:rPr>
          <w:rFonts w:ascii="Times New Roman" w:hAnsi="Times New Roman" w:cs="Times New Roman"/>
          <w:bCs/>
          <w:sz w:val="32"/>
          <w:szCs w:val="32"/>
          <w:lang w:val="en-IN"/>
        </w:rPr>
      </w:pPr>
      <w:r w:rsidRPr="00C706F3">
        <w:rPr>
          <w:rFonts w:ascii="Times New Roman" w:hAnsi="Times New Roman" w:cs="Times New Roman"/>
          <w:bCs/>
          <w:sz w:val="32"/>
          <w:szCs w:val="32"/>
          <w:lang w:val="en-IN"/>
        </w:rPr>
        <w:t>In this work, we apply supervised machine learning to design a coordinates-based resource allocation scheme to solve the capacity maximization problem.</w:t>
      </w:r>
    </w:p>
    <w:p w:rsidR="00000000" w:rsidRPr="00C706F3" w:rsidRDefault="00AA7ACE" w:rsidP="00C706F3">
      <w:pPr>
        <w:numPr>
          <w:ilvl w:val="0"/>
          <w:numId w:val="46"/>
        </w:numPr>
        <w:spacing w:line="360" w:lineRule="auto"/>
        <w:jc w:val="both"/>
        <w:rPr>
          <w:rFonts w:ascii="Times New Roman" w:hAnsi="Times New Roman" w:cs="Times New Roman"/>
          <w:bCs/>
          <w:sz w:val="32"/>
          <w:szCs w:val="32"/>
          <w:lang w:val="en-IN"/>
        </w:rPr>
      </w:pPr>
      <w:r w:rsidRPr="00C706F3">
        <w:rPr>
          <w:rFonts w:ascii="Times New Roman" w:hAnsi="Times New Roman" w:cs="Times New Roman"/>
          <w:bCs/>
          <w:sz w:val="32"/>
          <w:szCs w:val="32"/>
          <w:lang w:val="en-IN"/>
        </w:rPr>
        <w:lastRenderedPageBreak/>
        <w:t>One formulation is based</w:t>
      </w:r>
      <w:r w:rsidRPr="00C706F3">
        <w:rPr>
          <w:rFonts w:ascii="Times New Roman" w:hAnsi="Times New Roman" w:cs="Times New Roman"/>
          <w:bCs/>
          <w:sz w:val="32"/>
          <w:szCs w:val="32"/>
          <w:lang w:val="en-IN"/>
        </w:rPr>
        <w:t xml:space="preserve"> on designing the dataset for binary classification problem, but this implies that the output variable can take one of the two possible values.</w:t>
      </w:r>
      <w:r w:rsidRPr="00C706F3">
        <w:rPr>
          <w:rFonts w:ascii="Times New Roman" w:hAnsi="Times New Roman" w:cs="Times New Roman"/>
          <w:bCs/>
          <w:sz w:val="32"/>
          <w:szCs w:val="32"/>
        </w:rPr>
        <w:t xml:space="preserve"> </w:t>
      </w:r>
    </w:p>
    <w:p w:rsidR="000B33B0" w:rsidRPr="00C706F3" w:rsidRDefault="00BB3207" w:rsidP="00C706F3">
      <w:pPr>
        <w:spacing w:line="360" w:lineRule="auto"/>
        <w:jc w:val="both"/>
        <w:rPr>
          <w:rFonts w:ascii="Times New Roman" w:eastAsia="Times New Roman" w:hAnsi="Times New Roman" w:cs="Times New Roman"/>
          <w:b/>
          <w:sz w:val="40"/>
          <w:szCs w:val="40"/>
        </w:rPr>
      </w:pPr>
      <w:r>
        <w:rPr>
          <w:rFonts w:ascii="Times New Roman" w:hAnsi="Times New Roman" w:cs="Times New Roman"/>
          <w:b/>
          <w:sz w:val="36"/>
          <w:szCs w:val="36"/>
        </w:rPr>
        <w:t xml:space="preserve"> </w:t>
      </w:r>
      <w:r w:rsidR="006A300A" w:rsidRPr="00C706F3">
        <w:rPr>
          <w:rFonts w:ascii="Times New Roman" w:hAnsi="Times New Roman" w:cs="Times New Roman"/>
          <w:b/>
          <w:sz w:val="40"/>
          <w:szCs w:val="40"/>
        </w:rPr>
        <w:t xml:space="preserve">2.2. PROPOSED </w:t>
      </w:r>
      <w:r w:rsidR="000B33B0" w:rsidRPr="00C706F3">
        <w:rPr>
          <w:rFonts w:ascii="Times New Roman" w:hAnsi="Times New Roman" w:cs="Times New Roman"/>
          <w:b/>
          <w:sz w:val="40"/>
          <w:szCs w:val="40"/>
        </w:rPr>
        <w:t xml:space="preserve">SYSTEM </w:t>
      </w:r>
    </w:p>
    <w:p w:rsidR="00000000" w:rsidRPr="00C706F3" w:rsidRDefault="00AA7ACE" w:rsidP="00C706F3">
      <w:pPr>
        <w:pStyle w:val="NormalWeb"/>
        <w:numPr>
          <w:ilvl w:val="0"/>
          <w:numId w:val="47"/>
        </w:numPr>
        <w:spacing w:before="0"/>
        <w:rPr>
          <w:sz w:val="32"/>
          <w:szCs w:val="32"/>
          <w:lang w:val="en-IN"/>
        </w:rPr>
      </w:pPr>
      <w:r w:rsidRPr="00C706F3">
        <w:rPr>
          <w:sz w:val="32"/>
          <w:szCs w:val="32"/>
          <w:lang w:val="en-IN"/>
        </w:rPr>
        <w:t xml:space="preserve">At the cloud, a huge amount of historical data on scenarios are stored using the cloud storage.The historical </w:t>
      </w:r>
      <w:r w:rsidRPr="00C706F3">
        <w:rPr>
          <w:sz w:val="32"/>
          <w:szCs w:val="32"/>
          <w:lang w:val="en-IN"/>
        </w:rPr>
        <w:t>data has a lot of attributes, including the user number, the CSI of users, international mobile subscriber identification numbers (IMSIs) of users, and so on.Some attributes, such as IMSIs of users, may be irrelevant for the specific resource allocation, i</w:t>
      </w:r>
      <w:r w:rsidRPr="00C706F3">
        <w:rPr>
          <w:sz w:val="32"/>
          <w:szCs w:val="32"/>
          <w:lang w:val="en-IN"/>
        </w:rPr>
        <w:t xml:space="preserve">.e., these irrelevant attributes are not included in the parameter ve 7 problem. </w:t>
      </w:r>
    </w:p>
    <w:p w:rsidR="00000000" w:rsidRPr="00C706F3" w:rsidRDefault="00AA7ACE" w:rsidP="00C706F3">
      <w:pPr>
        <w:pStyle w:val="NormalWeb"/>
        <w:numPr>
          <w:ilvl w:val="0"/>
          <w:numId w:val="47"/>
        </w:numPr>
        <w:spacing w:before="0"/>
        <w:rPr>
          <w:sz w:val="32"/>
          <w:szCs w:val="32"/>
          <w:lang w:val="en-IN"/>
        </w:rPr>
      </w:pPr>
      <w:r w:rsidRPr="00C706F3">
        <w:rPr>
          <w:sz w:val="32"/>
          <w:szCs w:val="32"/>
          <w:lang w:val="en-IN"/>
        </w:rPr>
        <w:t xml:space="preserve">Learning from a large number of raw data with many attributes generally requires a large amount of memory and computation power, and it may influence the learning accuracy. </w:t>
      </w:r>
      <w:r w:rsidRPr="00C706F3">
        <w:rPr>
          <w:sz w:val="32"/>
          <w:szCs w:val="32"/>
          <w:lang w:val="en-IN"/>
        </w:rPr>
        <w:t>Therefore, the irrelevant attributes can be removed without incurring much loss of the data quality.</w:t>
      </w:r>
      <w:r w:rsidRPr="00C706F3">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706F3" w:rsidRDefault="00AA7ACE" w:rsidP="00C706F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706F3">
        <w:rPr>
          <w:rFonts w:ascii="Times New Roman" w:eastAsia="AdvGulliv-R" w:hAnsi="Times New Roman" w:cs="Times New Roman"/>
          <w:bCs/>
          <w:sz w:val="32"/>
          <w:szCs w:val="32"/>
          <w:lang w:val="en-IN"/>
        </w:rPr>
        <w:t>We present a detailed description of the coordinatesbased resource allocation scheme through machine learning proposed in, and discuss the different poss</w:t>
      </w:r>
      <w:r w:rsidRPr="00C706F3">
        <w:rPr>
          <w:rFonts w:ascii="Times New Roman" w:eastAsia="AdvGulliv-R" w:hAnsi="Times New Roman" w:cs="Times New Roman"/>
          <w:bCs/>
          <w:sz w:val="32"/>
          <w:szCs w:val="32"/>
          <w:lang w:val="en-IN"/>
        </w:rPr>
        <w:t xml:space="preserve">ibilities for dataset formulation and the associated challenges. </w:t>
      </w:r>
    </w:p>
    <w:p w:rsidR="00000000" w:rsidRPr="00C706F3" w:rsidRDefault="00AA7ACE" w:rsidP="00C706F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706F3">
        <w:rPr>
          <w:rFonts w:ascii="Times New Roman" w:eastAsia="AdvGulliv-R" w:hAnsi="Times New Roman" w:cs="Times New Roman"/>
          <w:bCs/>
          <w:sz w:val="32"/>
          <w:szCs w:val="32"/>
          <w:lang w:val="en-IN"/>
        </w:rPr>
        <w:t xml:space="preserve">We investigate the applicability of the proposed coordinates-based resource allocation scheme using the different dataset formulations. </w:t>
      </w:r>
    </w:p>
    <w:p w:rsidR="00000000" w:rsidRPr="00C706F3" w:rsidRDefault="00AA7ACE" w:rsidP="00C706F3">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706F3">
        <w:rPr>
          <w:rFonts w:ascii="Times New Roman" w:eastAsia="AdvGulliv-R" w:hAnsi="Times New Roman" w:cs="Times New Roman"/>
          <w:bCs/>
          <w:sz w:val="32"/>
          <w:szCs w:val="32"/>
          <w:lang w:val="en-IN"/>
        </w:rPr>
        <w:t>Based on the best possible choice for dataset formu</w:t>
      </w:r>
      <w:r w:rsidRPr="00C706F3">
        <w:rPr>
          <w:rFonts w:ascii="Times New Roman" w:eastAsia="AdvGulliv-R" w:hAnsi="Times New Roman" w:cs="Times New Roman"/>
          <w:bCs/>
          <w:sz w:val="32"/>
          <w:szCs w:val="32"/>
          <w:lang w:val="en-IN"/>
        </w:rPr>
        <w:t>lation, we investigate the performance results of the proposed scheme with respect to the stochastic variations in system characterization.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eastAsia="Times New Roman" w:hAnsi="Times New Roman" w:cs="Times New Roman"/>
                <w:sz w:val="32"/>
                <w:szCs w:val="32"/>
                <w:lang w:val="en-IN"/>
              </w:rPr>
              <w:t>High-Speed Radio-Resource Scheduling for 5G Ultra-High-Density Distributed Antenna Systems</w:t>
            </w:r>
          </w:p>
        </w:tc>
        <w:tc>
          <w:tcPr>
            <w:tcW w:w="3192" w:type="dxa"/>
          </w:tcPr>
          <w:p w:rsidR="000C407B" w:rsidRPr="002B6EC2" w:rsidRDefault="002B6EC2" w:rsidP="002B6EC2">
            <w:pPr>
              <w:tabs>
                <w:tab w:val="left" w:pos="720"/>
              </w:tabs>
              <w:spacing w:after="100" w:line="360" w:lineRule="auto"/>
              <w:jc w:val="both"/>
              <w:rPr>
                <w:rFonts w:ascii="Times New Roman" w:hAnsi="Times New Roman" w:cs="Times New Roman"/>
                <w:sz w:val="32"/>
                <w:szCs w:val="32"/>
              </w:rPr>
            </w:pPr>
            <w:r w:rsidRPr="002B6EC2">
              <w:rPr>
                <w:rFonts w:ascii="Times New Roman" w:eastAsia="Times New Roman" w:hAnsi="Times New Roman" w:cs="Times New Roman"/>
                <w:sz w:val="32"/>
                <w:szCs w:val="32"/>
                <w:lang w:val="en-IN"/>
              </w:rPr>
              <w:t xml:space="preserve">Y. Arikawa, H. Uzawa, T. Sakamoto, and S. Shigematsu, </w:t>
            </w:r>
          </w:p>
        </w:tc>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color w:val="333333"/>
                <w:sz w:val="32"/>
                <w:szCs w:val="32"/>
                <w:shd w:val="clear" w:color="auto" w:fill="FFFFFF"/>
              </w:rPr>
              <w:t>The proposed scheme can search for the most suitable combination. It then quickly obtains the combination for which the system throughput is higher, and thus the scheduling can be done within the required period</w:t>
            </w:r>
          </w:p>
        </w:tc>
      </w:tr>
      <w:tr w:rsidR="000C407B" w:rsidTr="000C407B">
        <w:trPr>
          <w:trHeight w:val="2942"/>
        </w:trPr>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Thirty Years of Machine Learning: The Road to Pareto-Optimal Wireless Networks</w:t>
            </w:r>
          </w:p>
        </w:tc>
        <w:tc>
          <w:tcPr>
            <w:tcW w:w="3192" w:type="dxa"/>
          </w:tcPr>
          <w:p w:rsidR="000C407B" w:rsidRPr="002B6EC2" w:rsidRDefault="002B6EC2" w:rsidP="002B6EC2">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 xml:space="preserve">J. Wang, C. Jiang, H. Zhang, Y. Ren, K. Chen, and L. Hanzo, </w:t>
            </w:r>
          </w:p>
        </w:tc>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Machine learning (ML) algorithms have great success in supporting big data analytics, efficient pa - rameter estimation and interactive decision making</w:t>
            </w:r>
          </w:p>
        </w:tc>
      </w:tr>
      <w:tr w:rsidR="000C407B" w:rsidTr="000C407B">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Deep Architectures for Modulation Recognition</w:t>
            </w:r>
          </w:p>
        </w:tc>
        <w:tc>
          <w:tcPr>
            <w:tcW w:w="3192" w:type="dxa"/>
          </w:tcPr>
          <w:p w:rsidR="000C407B" w:rsidRPr="002B6EC2" w:rsidRDefault="002B6EC2" w:rsidP="002B6EC2">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 xml:space="preserve">N. E. West and T. O’Shea, </w:t>
            </w:r>
          </w:p>
        </w:tc>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 xml:space="preserve">We survey the latest advances in machine learning with deep </w:t>
            </w:r>
            <w:r w:rsidRPr="002B6EC2">
              <w:rPr>
                <w:rFonts w:ascii="Times New Roman" w:hAnsi="Times New Roman" w:cs="Times New Roman"/>
                <w:sz w:val="32"/>
                <w:szCs w:val="32"/>
              </w:rPr>
              <w:lastRenderedPageBreak/>
              <w:t>neural networks by applying them to the task of radio modulation recognition.</w:t>
            </w:r>
          </w:p>
        </w:tc>
      </w:tr>
      <w:tr w:rsidR="000C407B" w:rsidTr="000C407B">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lastRenderedPageBreak/>
              <w:t>A machine learning approach to qoe-based video admission control and resource allocation in wireless systems</w:t>
            </w:r>
          </w:p>
        </w:tc>
        <w:tc>
          <w:tcPr>
            <w:tcW w:w="3192" w:type="dxa"/>
          </w:tcPr>
          <w:p w:rsidR="000C407B" w:rsidRPr="002B6EC2" w:rsidRDefault="002B6EC2" w:rsidP="002B6EC2">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sz w:val="32"/>
                <w:szCs w:val="32"/>
              </w:rPr>
              <w:t xml:space="preserve">A. Testolin, M. Zanforlin, M. De Filippo De Grazia, D. Munaretto, A. Zanella, M. Zorzi, and M. Zorzi, </w:t>
            </w:r>
          </w:p>
        </w:tc>
        <w:tc>
          <w:tcPr>
            <w:tcW w:w="3192" w:type="dxa"/>
          </w:tcPr>
          <w:p w:rsidR="000C407B" w:rsidRPr="002B6EC2" w:rsidRDefault="002B6EC2" w:rsidP="00E53AA4">
            <w:pPr>
              <w:tabs>
                <w:tab w:val="left" w:pos="720"/>
              </w:tabs>
              <w:spacing w:after="100" w:line="360" w:lineRule="auto"/>
              <w:jc w:val="both"/>
              <w:rPr>
                <w:rFonts w:ascii="Times New Roman" w:hAnsi="Times New Roman" w:cs="Times New Roman"/>
                <w:sz w:val="32"/>
                <w:szCs w:val="32"/>
              </w:rPr>
            </w:pPr>
            <w:r w:rsidRPr="002B6EC2">
              <w:rPr>
                <w:rFonts w:ascii="Times New Roman" w:hAnsi="Times New Roman" w:cs="Times New Roman"/>
                <w:color w:val="333333"/>
                <w:sz w:val="32"/>
                <w:szCs w:val="32"/>
                <w:shd w:val="clear" w:color="auto" w:fill="FFFFFF"/>
              </w:rPr>
              <w:t>In this paper, we propose a machine learning approach to support QoE-based Video Admission Control (VAC) and Resource Management (RM) algorithms.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C706F3" w:rsidRDefault="00C706F3"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C706F3" w:rsidRDefault="00C706F3" w:rsidP="00C706F3"/>
    <w:p w:rsidR="00C706F3" w:rsidRDefault="00C706F3" w:rsidP="00C706F3">
      <w:pPr>
        <w:pStyle w:val="Heading6"/>
        <w:tabs>
          <w:tab w:val="left" w:pos="2160"/>
        </w:tabs>
        <w:spacing w:line="360" w:lineRule="auto"/>
        <w:rPr>
          <w:rFonts w:asciiTheme="minorHAnsi" w:eastAsiaTheme="minorHAnsi" w:hAnsiTheme="minorHAnsi" w:cstheme="minorBidi"/>
          <w:i w:val="0"/>
          <w:iCs w:val="0"/>
          <w:color w:val="auto"/>
        </w:rPr>
      </w:pPr>
    </w:p>
    <w:p w:rsidR="00C706F3" w:rsidRDefault="00C706F3" w:rsidP="00C706F3"/>
    <w:p w:rsidR="00C706F3" w:rsidRPr="00C706F3" w:rsidRDefault="00C706F3" w:rsidP="00C706F3"/>
    <w:p w:rsidR="002B6EC2" w:rsidRDefault="002B6EC2" w:rsidP="002B6EC2">
      <w:pPr>
        <w:rPr>
          <w:rFonts w:ascii="Times New Roman" w:eastAsiaTheme="majorEastAsia" w:hAnsi="Times New Roman" w:cs="Times New Roman"/>
          <w:b/>
          <w:iCs/>
          <w:sz w:val="40"/>
          <w:szCs w:val="40"/>
        </w:rPr>
      </w:pPr>
    </w:p>
    <w:p w:rsidR="002B6EC2" w:rsidRPr="002B6EC2" w:rsidRDefault="002B6EC2" w:rsidP="002B6EC2"/>
    <w:p w:rsidR="002B6EC2" w:rsidRDefault="002B6EC2" w:rsidP="00C706F3">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C706F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706F3" w:rsidRDefault="00405E73" w:rsidP="00E53AA4">
      <w:pPr>
        <w:spacing w:after="0" w:line="360" w:lineRule="auto"/>
        <w:jc w:val="both"/>
        <w:rPr>
          <w:rFonts w:ascii="Times New Roman" w:hAnsi="Times New Roman" w:cs="Times New Roman"/>
          <w:b/>
          <w:sz w:val="40"/>
          <w:szCs w:val="40"/>
        </w:rPr>
      </w:pPr>
      <w:r w:rsidRPr="00C706F3">
        <w:rPr>
          <w:rFonts w:ascii="Times New Roman" w:hAnsi="Times New Roman" w:cs="Times New Roman"/>
          <w:b/>
          <w:sz w:val="40"/>
          <w:szCs w:val="40"/>
        </w:rPr>
        <w:t>SYSTEM ARCHICTURE</w:t>
      </w:r>
    </w:p>
    <w:p w:rsidR="00D81E16" w:rsidRPr="00C706F3" w:rsidRDefault="00D81E16" w:rsidP="00E53AA4">
      <w:pPr>
        <w:spacing w:after="0" w:line="360" w:lineRule="auto"/>
        <w:jc w:val="both"/>
        <w:rPr>
          <w:rFonts w:ascii="Times New Roman" w:hAnsi="Times New Roman" w:cs="Times New Roman"/>
          <w:sz w:val="40"/>
          <w:szCs w:val="40"/>
        </w:rPr>
      </w:pPr>
    </w:p>
    <w:p w:rsidR="00D81E16" w:rsidRPr="00C706F3" w:rsidRDefault="00C706F3" w:rsidP="00E53AA4">
      <w:pPr>
        <w:spacing w:after="0" w:line="360" w:lineRule="auto"/>
        <w:jc w:val="both"/>
        <w:rPr>
          <w:rFonts w:ascii="Times New Roman" w:hAnsi="Times New Roman" w:cs="Times New Roman"/>
          <w:sz w:val="40"/>
          <w:szCs w:val="40"/>
        </w:rPr>
      </w:pPr>
      <w:r w:rsidRPr="00C706F3">
        <w:rPr>
          <w:rFonts w:ascii="Times New Roman" w:hAnsi="Times New Roman" w:cs="Times New Roman"/>
          <w:sz w:val="40"/>
          <w:szCs w:val="40"/>
        </w:rPr>
        <w:drawing>
          <wp:inline distT="0" distB="0" distL="0" distR="0">
            <wp:extent cx="5943600" cy="3747135"/>
            <wp:effectExtent l="19050" t="0" r="0" b="0"/>
            <wp:docPr id="2" name="Picture 1" descr="C:\Users\ELCOT-Lenovo\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png"/>
                    <pic:cNvPicPr>
                      <a:picLocks noGrp="1" noChangeAspect="1" noChangeArrowheads="1"/>
                    </pic:cNvPicPr>
                  </pic:nvPicPr>
                  <pic:blipFill>
                    <a:blip r:embed="rId8"/>
                    <a:srcRect/>
                    <a:stretch>
                      <a:fillRect/>
                    </a:stretch>
                  </pic:blipFill>
                  <pic:spPr bwMode="auto">
                    <a:xfrm>
                      <a:off x="0" y="0"/>
                      <a:ext cx="5943600" cy="3747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706F3" w:rsidRPr="00C706F3" w:rsidRDefault="00C706F3" w:rsidP="00C706F3">
      <w:pPr>
        <w:pStyle w:val="BodyText"/>
        <w:rPr>
          <w:bCs/>
          <w:iCs/>
          <w:sz w:val="32"/>
          <w:szCs w:val="32"/>
          <w:lang w:val="en-IN"/>
        </w:rPr>
      </w:pPr>
      <w:r w:rsidRPr="00C706F3">
        <w:rPr>
          <w:bCs/>
          <w:iCs/>
          <w:sz w:val="32"/>
          <w:szCs w:val="32"/>
          <w:lang w:val="en-IN"/>
        </w:rPr>
        <w:t>This work presented a detailed design of coordinatesbased resource allocation scheme using machine learning frameworks. We used supervised machine learning to learn the relationship between the terminal’s position coordinates and the associated resource allocation to maximize the transport capacity of the system. A performance adjusted accuracy metric was introduced to determine the prediction performance of the learning frameworks with different dataset formulations, based on which the dataset formulation D2 was found to be the best. The average system transport capacity is used for performance comparison between the proposed coordinates-based resource allocation scheme, a simple geometry-based scheme and a legacy CSI-based resource allocation scheme.</w:t>
      </w:r>
      <w:r w:rsidRPr="00C706F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C706F3" w:rsidRDefault="00C706F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706F3" w:rsidRDefault="00AA7ACE" w:rsidP="00C706F3">
      <w:pPr>
        <w:pStyle w:val="BodyText"/>
        <w:numPr>
          <w:ilvl w:val="0"/>
          <w:numId w:val="49"/>
        </w:numPr>
        <w:rPr>
          <w:sz w:val="32"/>
          <w:szCs w:val="32"/>
          <w:lang w:val="en-IN"/>
        </w:rPr>
      </w:pPr>
      <w:r w:rsidRPr="00C706F3">
        <w:rPr>
          <w:sz w:val="32"/>
          <w:szCs w:val="32"/>
          <w:lang w:val="en-IN"/>
        </w:rPr>
        <w:t xml:space="preserve">[1] Y. Arikawa, H. Uzawa, T. Sakamoto, and S. Shigematsu, “High-Speed </w:t>
      </w:r>
      <w:r w:rsidRPr="00C706F3">
        <w:rPr>
          <w:sz w:val="32"/>
          <w:szCs w:val="32"/>
          <w:lang w:val="en-IN"/>
        </w:rPr>
        <w:t xml:space="preserve">Radio-Resource Scheduling for 5G Ultra-High-Density Distributed Antenna Systems,” in 8th International Conference on Wireless Communications Signal Processing, Oct 2016, pp. 1–5. </w:t>
      </w:r>
    </w:p>
    <w:p w:rsidR="00000000" w:rsidRPr="00C706F3" w:rsidRDefault="00AA7ACE" w:rsidP="00C706F3">
      <w:pPr>
        <w:pStyle w:val="BodyText"/>
        <w:numPr>
          <w:ilvl w:val="0"/>
          <w:numId w:val="49"/>
        </w:numPr>
        <w:rPr>
          <w:sz w:val="32"/>
          <w:szCs w:val="32"/>
          <w:lang w:val="en-IN"/>
        </w:rPr>
      </w:pPr>
      <w:r w:rsidRPr="00C706F3">
        <w:rPr>
          <w:sz w:val="32"/>
          <w:szCs w:val="32"/>
          <w:lang w:val="en-IN"/>
        </w:rPr>
        <w:t xml:space="preserve">[2] J. Wang, C. Jiang, H. Zhang, Y. Ren, K. Chen, and L. Hanzo, “Thirty </w:t>
      </w:r>
      <w:r w:rsidRPr="00C706F3">
        <w:rPr>
          <w:sz w:val="32"/>
          <w:szCs w:val="32"/>
          <w:lang w:val="en-IN"/>
        </w:rPr>
        <w:t xml:space="preserve">Years of Machine Learning: The Road to Pareto-Optimal Wireless Networks,” IEEE Communications Surveys Tutorials, pp. 1–1, 2020. </w:t>
      </w:r>
    </w:p>
    <w:p w:rsidR="00000000" w:rsidRPr="00C706F3" w:rsidRDefault="00AA7ACE" w:rsidP="00C706F3">
      <w:pPr>
        <w:pStyle w:val="BodyText"/>
        <w:numPr>
          <w:ilvl w:val="0"/>
          <w:numId w:val="49"/>
        </w:numPr>
        <w:rPr>
          <w:sz w:val="32"/>
          <w:szCs w:val="32"/>
          <w:lang w:val="en-IN"/>
        </w:rPr>
      </w:pPr>
      <w:r w:rsidRPr="00C706F3">
        <w:rPr>
          <w:sz w:val="32"/>
          <w:szCs w:val="32"/>
          <w:lang w:val="en-IN"/>
        </w:rPr>
        <w:t>[3] N. E. West and T. O’Shea, “Deep Architectures for Modulation Recognition,” in 2017 IEEE International Symposium on Dynamic</w:t>
      </w:r>
      <w:r w:rsidRPr="00C706F3">
        <w:rPr>
          <w:sz w:val="32"/>
          <w:szCs w:val="32"/>
          <w:lang w:val="en-IN"/>
        </w:rPr>
        <w:t xml:space="preserve"> Spectrum Access Networks (DySPAN), 2017, pp. 1–6. </w:t>
      </w:r>
    </w:p>
    <w:p w:rsidR="00000000" w:rsidRPr="00C706F3" w:rsidRDefault="00AA7ACE" w:rsidP="00C706F3">
      <w:pPr>
        <w:pStyle w:val="BodyText"/>
        <w:numPr>
          <w:ilvl w:val="0"/>
          <w:numId w:val="49"/>
        </w:numPr>
        <w:rPr>
          <w:sz w:val="32"/>
          <w:szCs w:val="32"/>
          <w:lang w:val="en-IN"/>
        </w:rPr>
      </w:pPr>
      <w:r w:rsidRPr="00C706F3">
        <w:rPr>
          <w:sz w:val="32"/>
          <w:szCs w:val="32"/>
          <w:lang w:val="en-IN"/>
        </w:rPr>
        <w:t>[4] A. Testolin, M. Zanforlin, M. De Filippo De Grazia, D. Munaretto, A. Zanella, M. Zorzi, and M. Zorzi, “A machine learning approach to qoe-based video admission control and resource allocation in wire</w:t>
      </w:r>
      <w:r w:rsidRPr="00C706F3">
        <w:rPr>
          <w:sz w:val="32"/>
          <w:szCs w:val="32"/>
          <w:lang w:val="en-IN"/>
        </w:rPr>
        <w:t xml:space="preserve">less systems,” in 2014 13th Annual Mediterranean Ad Hoc Networking Workshop (MED-HOC-NET), 2014, pp. 31–38. </w:t>
      </w:r>
    </w:p>
    <w:p w:rsidR="00000000" w:rsidRPr="00C706F3" w:rsidRDefault="00AA7ACE" w:rsidP="00C706F3">
      <w:pPr>
        <w:pStyle w:val="BodyText"/>
        <w:numPr>
          <w:ilvl w:val="0"/>
          <w:numId w:val="49"/>
        </w:numPr>
        <w:rPr>
          <w:sz w:val="32"/>
          <w:szCs w:val="32"/>
          <w:lang w:val="en-IN"/>
        </w:rPr>
      </w:pPr>
      <w:r w:rsidRPr="00C706F3">
        <w:rPr>
          <w:sz w:val="32"/>
          <w:szCs w:val="32"/>
          <w:lang w:val="en-IN"/>
        </w:rPr>
        <w:t xml:space="preserve">[5] Z. Xu, Y. Wang, J. Tang, J. Wang, and M. C. Gursoy, “A Deep Reinforcement Learning Based Framework for Power-Efficient </w:t>
      </w:r>
      <w:r w:rsidRPr="00C706F3">
        <w:rPr>
          <w:sz w:val="32"/>
          <w:szCs w:val="32"/>
          <w:lang w:val="en-IN"/>
        </w:rPr>
        <w:lastRenderedPageBreak/>
        <w:t xml:space="preserve">Resource Allocation in </w:t>
      </w:r>
      <w:r w:rsidRPr="00C706F3">
        <w:rPr>
          <w:sz w:val="32"/>
          <w:szCs w:val="32"/>
          <w:lang w:val="en-IN"/>
        </w:rPr>
        <w:t>Cloud RANs,” in 2017 IEEE International Conference on Communications (ICC), 2017, pp. 1–6.</w:t>
      </w:r>
      <w:r w:rsidRPr="00C706F3">
        <w:rPr>
          <w:sz w:val="32"/>
          <w:szCs w:val="32"/>
        </w:rPr>
        <w:t xml:space="preserve"> </w:t>
      </w:r>
    </w:p>
    <w:p w:rsidR="00000000" w:rsidRPr="00C706F3" w:rsidRDefault="00AA7ACE" w:rsidP="00C706F3">
      <w:pPr>
        <w:pStyle w:val="BodyText"/>
        <w:numPr>
          <w:ilvl w:val="0"/>
          <w:numId w:val="49"/>
        </w:numPr>
        <w:rPr>
          <w:sz w:val="32"/>
          <w:szCs w:val="32"/>
          <w:lang w:val="en-IN"/>
        </w:rPr>
      </w:pPr>
      <w:r w:rsidRPr="00C706F3">
        <w:rPr>
          <w:sz w:val="32"/>
          <w:szCs w:val="32"/>
          <w:lang w:val="en-IN"/>
        </w:rPr>
        <w:t>[6] R. Di Taranto et al., “Location-Aware Communications for 5G Networks: How Location Information can Improve Scalability, Latency, and Robustness of 5G,” IEEE Si</w:t>
      </w:r>
      <w:r w:rsidRPr="00C706F3">
        <w:rPr>
          <w:sz w:val="32"/>
          <w:szCs w:val="32"/>
          <w:lang w:val="en-IN"/>
        </w:rPr>
        <w:t xml:space="preserve">gnal Processing Magazine, vol. 31, no. 6, pp. 102–112, Nov 2014. </w:t>
      </w:r>
    </w:p>
    <w:p w:rsidR="00000000" w:rsidRPr="00C706F3" w:rsidRDefault="00AA7ACE" w:rsidP="00C706F3">
      <w:pPr>
        <w:pStyle w:val="BodyText"/>
        <w:numPr>
          <w:ilvl w:val="0"/>
          <w:numId w:val="49"/>
        </w:numPr>
        <w:rPr>
          <w:sz w:val="32"/>
          <w:szCs w:val="32"/>
          <w:lang w:val="en-IN"/>
        </w:rPr>
      </w:pPr>
      <w:r w:rsidRPr="00C706F3">
        <w:rPr>
          <w:sz w:val="32"/>
          <w:szCs w:val="32"/>
          <w:lang w:val="en-IN"/>
        </w:rPr>
        <w:t xml:space="preserve">[7] N. Marmasse and C. Schmandt, “Location-aware information delivery withcommotion,” in Handheld and Ubiquitous Computing, P. Thomas and H.-W. Gellersen, Eds. Berlin, Heidelberg: Springer </w:t>
      </w:r>
      <w:r w:rsidRPr="00C706F3">
        <w:rPr>
          <w:sz w:val="32"/>
          <w:szCs w:val="32"/>
          <w:lang w:val="en-IN"/>
        </w:rPr>
        <w:t xml:space="preserve">Berlin Heidelberg, 2000, pp. 157–171. </w:t>
      </w:r>
    </w:p>
    <w:p w:rsidR="00000000" w:rsidRPr="00C706F3" w:rsidRDefault="00AA7ACE" w:rsidP="00C706F3">
      <w:pPr>
        <w:pStyle w:val="BodyText"/>
        <w:numPr>
          <w:ilvl w:val="0"/>
          <w:numId w:val="49"/>
        </w:numPr>
        <w:rPr>
          <w:sz w:val="32"/>
          <w:szCs w:val="32"/>
          <w:lang w:val="en-IN"/>
        </w:rPr>
      </w:pPr>
      <w:r w:rsidRPr="00C706F3">
        <w:rPr>
          <w:sz w:val="32"/>
          <w:szCs w:val="32"/>
          <w:lang w:val="en-IN"/>
        </w:rPr>
        <w:t xml:space="preserve">[8] D. Slock, “Location Aided Wireless Communications,” in 5th International Symposium on Communications, Control and Signal Processing, May 2012, pp. 1–6. </w:t>
      </w:r>
    </w:p>
    <w:p w:rsidR="00000000" w:rsidRPr="00C706F3" w:rsidRDefault="00AA7ACE" w:rsidP="00C706F3">
      <w:pPr>
        <w:pStyle w:val="BodyText"/>
        <w:numPr>
          <w:ilvl w:val="0"/>
          <w:numId w:val="49"/>
        </w:numPr>
        <w:rPr>
          <w:sz w:val="32"/>
          <w:szCs w:val="32"/>
          <w:lang w:val="en-IN"/>
        </w:rPr>
      </w:pPr>
      <w:r w:rsidRPr="00C706F3">
        <w:rPr>
          <w:sz w:val="32"/>
          <w:szCs w:val="32"/>
          <w:lang w:val="en-IN"/>
        </w:rPr>
        <w:t>[9] P. Kela et al., “Location Based Beamforming in 5G Ultr</w:t>
      </w:r>
      <w:r w:rsidRPr="00C706F3">
        <w:rPr>
          <w:sz w:val="32"/>
          <w:szCs w:val="32"/>
          <w:lang w:val="en-IN"/>
        </w:rPr>
        <w:t xml:space="preserve">a-Dense Networks,” in 2016 IEEE 84th Vehicular Technology Conference (VTC-Fall), Sept 2016, pp. 1–7. </w:t>
      </w:r>
    </w:p>
    <w:p w:rsidR="00000000" w:rsidRPr="00C706F3" w:rsidRDefault="00AA7ACE" w:rsidP="00C706F3">
      <w:pPr>
        <w:pStyle w:val="BodyText"/>
        <w:numPr>
          <w:ilvl w:val="0"/>
          <w:numId w:val="49"/>
        </w:numPr>
        <w:rPr>
          <w:sz w:val="32"/>
          <w:szCs w:val="32"/>
          <w:lang w:val="en-IN"/>
        </w:rPr>
      </w:pPr>
      <w:r w:rsidRPr="00C706F3">
        <w:rPr>
          <w:sz w:val="32"/>
          <w:szCs w:val="32"/>
          <w:lang w:val="en-IN"/>
        </w:rPr>
        <w:t>[10] X. Chen, J. Lu, P. Fan, and K. B. Letaief, “Massive MIMO Beamforming With Transmit Diversity for High Mobility Wireless Communications,” IEEE Access</w:t>
      </w:r>
      <w:r w:rsidRPr="00C706F3">
        <w:rPr>
          <w:sz w:val="32"/>
          <w:szCs w:val="32"/>
          <w:lang w:val="en-IN"/>
        </w:rPr>
        <w:t xml:space="preserve">, vol. 5, pp. 23 032–23 045,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7ACE" w:rsidRDefault="00AA7ACE" w:rsidP="003654DF">
      <w:pPr>
        <w:spacing w:after="0" w:line="240" w:lineRule="auto"/>
      </w:pPr>
      <w:r>
        <w:separator/>
      </w:r>
    </w:p>
  </w:endnote>
  <w:endnote w:type="continuationSeparator" w:id="1">
    <w:p w:rsidR="00AA7ACE" w:rsidRDefault="00AA7A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7ACE" w:rsidRDefault="00AA7ACE" w:rsidP="003654DF">
      <w:pPr>
        <w:spacing w:after="0" w:line="240" w:lineRule="auto"/>
      </w:pPr>
      <w:r>
        <w:separator/>
      </w:r>
    </w:p>
  </w:footnote>
  <w:footnote w:type="continuationSeparator" w:id="1">
    <w:p w:rsidR="00AA7ACE" w:rsidRDefault="00AA7A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F6918">
        <w:pPr>
          <w:pStyle w:val="Header"/>
          <w:jc w:val="right"/>
        </w:pPr>
        <w:fldSimple w:instr=" PAGE   \* MERGEFORMAT ">
          <w:r w:rsidR="002B6EC2">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FCD"/>
    <w:multiLevelType w:val="hybridMultilevel"/>
    <w:tmpl w:val="DF72AADE"/>
    <w:lvl w:ilvl="0" w:tplc="9CB208B2">
      <w:start w:val="1"/>
      <w:numFmt w:val="bullet"/>
      <w:lvlText w:val=""/>
      <w:lvlJc w:val="left"/>
      <w:pPr>
        <w:tabs>
          <w:tab w:val="num" w:pos="720"/>
        </w:tabs>
        <w:ind w:left="720" w:hanging="360"/>
      </w:pPr>
      <w:rPr>
        <w:rFonts w:ascii="Wingdings 2" w:hAnsi="Wingdings 2" w:hint="default"/>
      </w:rPr>
    </w:lvl>
    <w:lvl w:ilvl="1" w:tplc="117414EE" w:tentative="1">
      <w:start w:val="1"/>
      <w:numFmt w:val="bullet"/>
      <w:lvlText w:val=""/>
      <w:lvlJc w:val="left"/>
      <w:pPr>
        <w:tabs>
          <w:tab w:val="num" w:pos="1440"/>
        </w:tabs>
        <w:ind w:left="1440" w:hanging="360"/>
      </w:pPr>
      <w:rPr>
        <w:rFonts w:ascii="Wingdings 2" w:hAnsi="Wingdings 2" w:hint="default"/>
      </w:rPr>
    </w:lvl>
    <w:lvl w:ilvl="2" w:tplc="5F38450A" w:tentative="1">
      <w:start w:val="1"/>
      <w:numFmt w:val="bullet"/>
      <w:lvlText w:val=""/>
      <w:lvlJc w:val="left"/>
      <w:pPr>
        <w:tabs>
          <w:tab w:val="num" w:pos="2160"/>
        </w:tabs>
        <w:ind w:left="2160" w:hanging="360"/>
      </w:pPr>
      <w:rPr>
        <w:rFonts w:ascii="Wingdings 2" w:hAnsi="Wingdings 2" w:hint="default"/>
      </w:rPr>
    </w:lvl>
    <w:lvl w:ilvl="3" w:tplc="E932D568" w:tentative="1">
      <w:start w:val="1"/>
      <w:numFmt w:val="bullet"/>
      <w:lvlText w:val=""/>
      <w:lvlJc w:val="left"/>
      <w:pPr>
        <w:tabs>
          <w:tab w:val="num" w:pos="2880"/>
        </w:tabs>
        <w:ind w:left="2880" w:hanging="360"/>
      </w:pPr>
      <w:rPr>
        <w:rFonts w:ascii="Wingdings 2" w:hAnsi="Wingdings 2" w:hint="default"/>
      </w:rPr>
    </w:lvl>
    <w:lvl w:ilvl="4" w:tplc="AFAAB46A" w:tentative="1">
      <w:start w:val="1"/>
      <w:numFmt w:val="bullet"/>
      <w:lvlText w:val=""/>
      <w:lvlJc w:val="left"/>
      <w:pPr>
        <w:tabs>
          <w:tab w:val="num" w:pos="3600"/>
        </w:tabs>
        <w:ind w:left="3600" w:hanging="360"/>
      </w:pPr>
      <w:rPr>
        <w:rFonts w:ascii="Wingdings 2" w:hAnsi="Wingdings 2" w:hint="default"/>
      </w:rPr>
    </w:lvl>
    <w:lvl w:ilvl="5" w:tplc="C166039A" w:tentative="1">
      <w:start w:val="1"/>
      <w:numFmt w:val="bullet"/>
      <w:lvlText w:val=""/>
      <w:lvlJc w:val="left"/>
      <w:pPr>
        <w:tabs>
          <w:tab w:val="num" w:pos="4320"/>
        </w:tabs>
        <w:ind w:left="4320" w:hanging="360"/>
      </w:pPr>
      <w:rPr>
        <w:rFonts w:ascii="Wingdings 2" w:hAnsi="Wingdings 2" w:hint="default"/>
      </w:rPr>
    </w:lvl>
    <w:lvl w:ilvl="6" w:tplc="92AE9D84" w:tentative="1">
      <w:start w:val="1"/>
      <w:numFmt w:val="bullet"/>
      <w:lvlText w:val=""/>
      <w:lvlJc w:val="left"/>
      <w:pPr>
        <w:tabs>
          <w:tab w:val="num" w:pos="5040"/>
        </w:tabs>
        <w:ind w:left="5040" w:hanging="360"/>
      </w:pPr>
      <w:rPr>
        <w:rFonts w:ascii="Wingdings 2" w:hAnsi="Wingdings 2" w:hint="default"/>
      </w:rPr>
    </w:lvl>
    <w:lvl w:ilvl="7" w:tplc="62C0F69E" w:tentative="1">
      <w:start w:val="1"/>
      <w:numFmt w:val="bullet"/>
      <w:lvlText w:val=""/>
      <w:lvlJc w:val="left"/>
      <w:pPr>
        <w:tabs>
          <w:tab w:val="num" w:pos="5760"/>
        </w:tabs>
        <w:ind w:left="5760" w:hanging="360"/>
      </w:pPr>
      <w:rPr>
        <w:rFonts w:ascii="Wingdings 2" w:hAnsi="Wingdings 2" w:hint="default"/>
      </w:rPr>
    </w:lvl>
    <w:lvl w:ilvl="8" w:tplc="A588E36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A41E61"/>
    <w:multiLevelType w:val="hybridMultilevel"/>
    <w:tmpl w:val="293653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57F2459"/>
    <w:multiLevelType w:val="hybridMultilevel"/>
    <w:tmpl w:val="6A221F14"/>
    <w:lvl w:ilvl="0" w:tplc="8B1A0F80">
      <w:start w:val="1"/>
      <w:numFmt w:val="bullet"/>
      <w:lvlText w:val=""/>
      <w:lvlJc w:val="left"/>
      <w:pPr>
        <w:tabs>
          <w:tab w:val="num" w:pos="720"/>
        </w:tabs>
        <w:ind w:left="720" w:hanging="360"/>
      </w:pPr>
      <w:rPr>
        <w:rFonts w:ascii="Wingdings 2" w:hAnsi="Wingdings 2" w:hint="default"/>
      </w:rPr>
    </w:lvl>
    <w:lvl w:ilvl="1" w:tplc="F7D41516" w:tentative="1">
      <w:start w:val="1"/>
      <w:numFmt w:val="bullet"/>
      <w:lvlText w:val=""/>
      <w:lvlJc w:val="left"/>
      <w:pPr>
        <w:tabs>
          <w:tab w:val="num" w:pos="1440"/>
        </w:tabs>
        <w:ind w:left="1440" w:hanging="360"/>
      </w:pPr>
      <w:rPr>
        <w:rFonts w:ascii="Wingdings 2" w:hAnsi="Wingdings 2" w:hint="default"/>
      </w:rPr>
    </w:lvl>
    <w:lvl w:ilvl="2" w:tplc="65E46B06" w:tentative="1">
      <w:start w:val="1"/>
      <w:numFmt w:val="bullet"/>
      <w:lvlText w:val=""/>
      <w:lvlJc w:val="left"/>
      <w:pPr>
        <w:tabs>
          <w:tab w:val="num" w:pos="2160"/>
        </w:tabs>
        <w:ind w:left="2160" w:hanging="360"/>
      </w:pPr>
      <w:rPr>
        <w:rFonts w:ascii="Wingdings 2" w:hAnsi="Wingdings 2" w:hint="default"/>
      </w:rPr>
    </w:lvl>
    <w:lvl w:ilvl="3" w:tplc="4F90BDF2" w:tentative="1">
      <w:start w:val="1"/>
      <w:numFmt w:val="bullet"/>
      <w:lvlText w:val=""/>
      <w:lvlJc w:val="left"/>
      <w:pPr>
        <w:tabs>
          <w:tab w:val="num" w:pos="2880"/>
        </w:tabs>
        <w:ind w:left="2880" w:hanging="360"/>
      </w:pPr>
      <w:rPr>
        <w:rFonts w:ascii="Wingdings 2" w:hAnsi="Wingdings 2" w:hint="default"/>
      </w:rPr>
    </w:lvl>
    <w:lvl w:ilvl="4" w:tplc="9F923752" w:tentative="1">
      <w:start w:val="1"/>
      <w:numFmt w:val="bullet"/>
      <w:lvlText w:val=""/>
      <w:lvlJc w:val="left"/>
      <w:pPr>
        <w:tabs>
          <w:tab w:val="num" w:pos="3600"/>
        </w:tabs>
        <w:ind w:left="3600" w:hanging="360"/>
      </w:pPr>
      <w:rPr>
        <w:rFonts w:ascii="Wingdings 2" w:hAnsi="Wingdings 2" w:hint="default"/>
      </w:rPr>
    </w:lvl>
    <w:lvl w:ilvl="5" w:tplc="8C0650FC" w:tentative="1">
      <w:start w:val="1"/>
      <w:numFmt w:val="bullet"/>
      <w:lvlText w:val=""/>
      <w:lvlJc w:val="left"/>
      <w:pPr>
        <w:tabs>
          <w:tab w:val="num" w:pos="4320"/>
        </w:tabs>
        <w:ind w:left="4320" w:hanging="360"/>
      </w:pPr>
      <w:rPr>
        <w:rFonts w:ascii="Wingdings 2" w:hAnsi="Wingdings 2" w:hint="default"/>
      </w:rPr>
    </w:lvl>
    <w:lvl w:ilvl="6" w:tplc="30C08B1A" w:tentative="1">
      <w:start w:val="1"/>
      <w:numFmt w:val="bullet"/>
      <w:lvlText w:val=""/>
      <w:lvlJc w:val="left"/>
      <w:pPr>
        <w:tabs>
          <w:tab w:val="num" w:pos="5040"/>
        </w:tabs>
        <w:ind w:left="5040" w:hanging="360"/>
      </w:pPr>
      <w:rPr>
        <w:rFonts w:ascii="Wingdings 2" w:hAnsi="Wingdings 2" w:hint="default"/>
      </w:rPr>
    </w:lvl>
    <w:lvl w:ilvl="7" w:tplc="EB582048" w:tentative="1">
      <w:start w:val="1"/>
      <w:numFmt w:val="bullet"/>
      <w:lvlText w:val=""/>
      <w:lvlJc w:val="left"/>
      <w:pPr>
        <w:tabs>
          <w:tab w:val="num" w:pos="5760"/>
        </w:tabs>
        <w:ind w:left="5760" w:hanging="360"/>
      </w:pPr>
      <w:rPr>
        <w:rFonts w:ascii="Wingdings 2" w:hAnsi="Wingdings 2" w:hint="default"/>
      </w:rPr>
    </w:lvl>
    <w:lvl w:ilvl="8" w:tplc="DEF61FB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8174D0"/>
    <w:multiLevelType w:val="hybridMultilevel"/>
    <w:tmpl w:val="62862E2A"/>
    <w:lvl w:ilvl="0" w:tplc="497EBDEE">
      <w:start w:val="1"/>
      <w:numFmt w:val="bullet"/>
      <w:lvlText w:val=""/>
      <w:lvlJc w:val="left"/>
      <w:pPr>
        <w:tabs>
          <w:tab w:val="num" w:pos="720"/>
        </w:tabs>
        <w:ind w:left="720" w:hanging="360"/>
      </w:pPr>
      <w:rPr>
        <w:rFonts w:ascii="Wingdings 2" w:hAnsi="Wingdings 2" w:hint="default"/>
      </w:rPr>
    </w:lvl>
    <w:lvl w:ilvl="1" w:tplc="D3226A2E" w:tentative="1">
      <w:start w:val="1"/>
      <w:numFmt w:val="bullet"/>
      <w:lvlText w:val=""/>
      <w:lvlJc w:val="left"/>
      <w:pPr>
        <w:tabs>
          <w:tab w:val="num" w:pos="1440"/>
        </w:tabs>
        <w:ind w:left="1440" w:hanging="360"/>
      </w:pPr>
      <w:rPr>
        <w:rFonts w:ascii="Wingdings 2" w:hAnsi="Wingdings 2" w:hint="default"/>
      </w:rPr>
    </w:lvl>
    <w:lvl w:ilvl="2" w:tplc="F61C39F6" w:tentative="1">
      <w:start w:val="1"/>
      <w:numFmt w:val="bullet"/>
      <w:lvlText w:val=""/>
      <w:lvlJc w:val="left"/>
      <w:pPr>
        <w:tabs>
          <w:tab w:val="num" w:pos="2160"/>
        </w:tabs>
        <w:ind w:left="2160" w:hanging="360"/>
      </w:pPr>
      <w:rPr>
        <w:rFonts w:ascii="Wingdings 2" w:hAnsi="Wingdings 2" w:hint="default"/>
      </w:rPr>
    </w:lvl>
    <w:lvl w:ilvl="3" w:tplc="EF82CCEA" w:tentative="1">
      <w:start w:val="1"/>
      <w:numFmt w:val="bullet"/>
      <w:lvlText w:val=""/>
      <w:lvlJc w:val="left"/>
      <w:pPr>
        <w:tabs>
          <w:tab w:val="num" w:pos="2880"/>
        </w:tabs>
        <w:ind w:left="2880" w:hanging="360"/>
      </w:pPr>
      <w:rPr>
        <w:rFonts w:ascii="Wingdings 2" w:hAnsi="Wingdings 2" w:hint="default"/>
      </w:rPr>
    </w:lvl>
    <w:lvl w:ilvl="4" w:tplc="D0E8141E" w:tentative="1">
      <w:start w:val="1"/>
      <w:numFmt w:val="bullet"/>
      <w:lvlText w:val=""/>
      <w:lvlJc w:val="left"/>
      <w:pPr>
        <w:tabs>
          <w:tab w:val="num" w:pos="3600"/>
        </w:tabs>
        <w:ind w:left="3600" w:hanging="360"/>
      </w:pPr>
      <w:rPr>
        <w:rFonts w:ascii="Wingdings 2" w:hAnsi="Wingdings 2" w:hint="default"/>
      </w:rPr>
    </w:lvl>
    <w:lvl w:ilvl="5" w:tplc="15DE3214" w:tentative="1">
      <w:start w:val="1"/>
      <w:numFmt w:val="bullet"/>
      <w:lvlText w:val=""/>
      <w:lvlJc w:val="left"/>
      <w:pPr>
        <w:tabs>
          <w:tab w:val="num" w:pos="4320"/>
        </w:tabs>
        <w:ind w:left="4320" w:hanging="360"/>
      </w:pPr>
      <w:rPr>
        <w:rFonts w:ascii="Wingdings 2" w:hAnsi="Wingdings 2" w:hint="default"/>
      </w:rPr>
    </w:lvl>
    <w:lvl w:ilvl="6" w:tplc="76FC02C2" w:tentative="1">
      <w:start w:val="1"/>
      <w:numFmt w:val="bullet"/>
      <w:lvlText w:val=""/>
      <w:lvlJc w:val="left"/>
      <w:pPr>
        <w:tabs>
          <w:tab w:val="num" w:pos="5040"/>
        </w:tabs>
        <w:ind w:left="5040" w:hanging="360"/>
      </w:pPr>
      <w:rPr>
        <w:rFonts w:ascii="Wingdings 2" w:hAnsi="Wingdings 2" w:hint="default"/>
      </w:rPr>
    </w:lvl>
    <w:lvl w:ilvl="7" w:tplc="25CECB38" w:tentative="1">
      <w:start w:val="1"/>
      <w:numFmt w:val="bullet"/>
      <w:lvlText w:val=""/>
      <w:lvlJc w:val="left"/>
      <w:pPr>
        <w:tabs>
          <w:tab w:val="num" w:pos="5760"/>
        </w:tabs>
        <w:ind w:left="5760" w:hanging="360"/>
      </w:pPr>
      <w:rPr>
        <w:rFonts w:ascii="Wingdings 2" w:hAnsi="Wingdings 2" w:hint="default"/>
      </w:rPr>
    </w:lvl>
    <w:lvl w:ilvl="8" w:tplc="E2DEF99E"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725045"/>
    <w:multiLevelType w:val="hybridMultilevel"/>
    <w:tmpl w:val="62E68164"/>
    <w:lvl w:ilvl="0" w:tplc="6046B530">
      <w:start w:val="1"/>
      <w:numFmt w:val="bullet"/>
      <w:lvlText w:val=""/>
      <w:lvlJc w:val="left"/>
      <w:pPr>
        <w:tabs>
          <w:tab w:val="num" w:pos="720"/>
        </w:tabs>
        <w:ind w:left="720" w:hanging="360"/>
      </w:pPr>
      <w:rPr>
        <w:rFonts w:ascii="Wingdings 2" w:hAnsi="Wingdings 2" w:hint="default"/>
      </w:rPr>
    </w:lvl>
    <w:lvl w:ilvl="1" w:tplc="A5AC2410" w:tentative="1">
      <w:start w:val="1"/>
      <w:numFmt w:val="bullet"/>
      <w:lvlText w:val=""/>
      <w:lvlJc w:val="left"/>
      <w:pPr>
        <w:tabs>
          <w:tab w:val="num" w:pos="1440"/>
        </w:tabs>
        <w:ind w:left="1440" w:hanging="360"/>
      </w:pPr>
      <w:rPr>
        <w:rFonts w:ascii="Wingdings 2" w:hAnsi="Wingdings 2" w:hint="default"/>
      </w:rPr>
    </w:lvl>
    <w:lvl w:ilvl="2" w:tplc="C2BC2ECC" w:tentative="1">
      <w:start w:val="1"/>
      <w:numFmt w:val="bullet"/>
      <w:lvlText w:val=""/>
      <w:lvlJc w:val="left"/>
      <w:pPr>
        <w:tabs>
          <w:tab w:val="num" w:pos="2160"/>
        </w:tabs>
        <w:ind w:left="2160" w:hanging="360"/>
      </w:pPr>
      <w:rPr>
        <w:rFonts w:ascii="Wingdings 2" w:hAnsi="Wingdings 2" w:hint="default"/>
      </w:rPr>
    </w:lvl>
    <w:lvl w:ilvl="3" w:tplc="B4CA442A" w:tentative="1">
      <w:start w:val="1"/>
      <w:numFmt w:val="bullet"/>
      <w:lvlText w:val=""/>
      <w:lvlJc w:val="left"/>
      <w:pPr>
        <w:tabs>
          <w:tab w:val="num" w:pos="2880"/>
        </w:tabs>
        <w:ind w:left="2880" w:hanging="360"/>
      </w:pPr>
      <w:rPr>
        <w:rFonts w:ascii="Wingdings 2" w:hAnsi="Wingdings 2" w:hint="default"/>
      </w:rPr>
    </w:lvl>
    <w:lvl w:ilvl="4" w:tplc="8F16E3C4" w:tentative="1">
      <w:start w:val="1"/>
      <w:numFmt w:val="bullet"/>
      <w:lvlText w:val=""/>
      <w:lvlJc w:val="left"/>
      <w:pPr>
        <w:tabs>
          <w:tab w:val="num" w:pos="3600"/>
        </w:tabs>
        <w:ind w:left="3600" w:hanging="360"/>
      </w:pPr>
      <w:rPr>
        <w:rFonts w:ascii="Wingdings 2" w:hAnsi="Wingdings 2" w:hint="default"/>
      </w:rPr>
    </w:lvl>
    <w:lvl w:ilvl="5" w:tplc="7AEC3FF6" w:tentative="1">
      <w:start w:val="1"/>
      <w:numFmt w:val="bullet"/>
      <w:lvlText w:val=""/>
      <w:lvlJc w:val="left"/>
      <w:pPr>
        <w:tabs>
          <w:tab w:val="num" w:pos="4320"/>
        </w:tabs>
        <w:ind w:left="4320" w:hanging="360"/>
      </w:pPr>
      <w:rPr>
        <w:rFonts w:ascii="Wingdings 2" w:hAnsi="Wingdings 2" w:hint="default"/>
      </w:rPr>
    </w:lvl>
    <w:lvl w:ilvl="6" w:tplc="10CE2CEE" w:tentative="1">
      <w:start w:val="1"/>
      <w:numFmt w:val="bullet"/>
      <w:lvlText w:val=""/>
      <w:lvlJc w:val="left"/>
      <w:pPr>
        <w:tabs>
          <w:tab w:val="num" w:pos="5040"/>
        </w:tabs>
        <w:ind w:left="5040" w:hanging="360"/>
      </w:pPr>
      <w:rPr>
        <w:rFonts w:ascii="Wingdings 2" w:hAnsi="Wingdings 2" w:hint="default"/>
      </w:rPr>
    </w:lvl>
    <w:lvl w:ilvl="7" w:tplc="F2A8D8AA" w:tentative="1">
      <w:start w:val="1"/>
      <w:numFmt w:val="bullet"/>
      <w:lvlText w:val=""/>
      <w:lvlJc w:val="left"/>
      <w:pPr>
        <w:tabs>
          <w:tab w:val="num" w:pos="5760"/>
        </w:tabs>
        <w:ind w:left="5760" w:hanging="360"/>
      </w:pPr>
      <w:rPr>
        <w:rFonts w:ascii="Wingdings 2" w:hAnsi="Wingdings 2" w:hint="default"/>
      </w:rPr>
    </w:lvl>
    <w:lvl w:ilvl="8" w:tplc="ACE66A66" w:tentative="1">
      <w:start w:val="1"/>
      <w:numFmt w:val="bullet"/>
      <w:lvlText w:val=""/>
      <w:lvlJc w:val="left"/>
      <w:pPr>
        <w:tabs>
          <w:tab w:val="num" w:pos="6480"/>
        </w:tabs>
        <w:ind w:left="6480" w:hanging="360"/>
      </w:pPr>
      <w:rPr>
        <w:rFonts w:ascii="Wingdings 2" w:hAnsi="Wingdings 2"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4855AD"/>
    <w:multiLevelType w:val="hybridMultilevel"/>
    <w:tmpl w:val="4B9CF328"/>
    <w:lvl w:ilvl="0" w:tplc="0A280B70">
      <w:start w:val="1"/>
      <w:numFmt w:val="bullet"/>
      <w:lvlText w:val=""/>
      <w:lvlJc w:val="left"/>
      <w:pPr>
        <w:tabs>
          <w:tab w:val="num" w:pos="720"/>
        </w:tabs>
        <w:ind w:left="720" w:hanging="360"/>
      </w:pPr>
      <w:rPr>
        <w:rFonts w:ascii="Wingdings 2" w:hAnsi="Wingdings 2" w:hint="default"/>
      </w:rPr>
    </w:lvl>
    <w:lvl w:ilvl="1" w:tplc="21A62AB6" w:tentative="1">
      <w:start w:val="1"/>
      <w:numFmt w:val="bullet"/>
      <w:lvlText w:val=""/>
      <w:lvlJc w:val="left"/>
      <w:pPr>
        <w:tabs>
          <w:tab w:val="num" w:pos="1440"/>
        </w:tabs>
        <w:ind w:left="1440" w:hanging="360"/>
      </w:pPr>
      <w:rPr>
        <w:rFonts w:ascii="Wingdings 2" w:hAnsi="Wingdings 2" w:hint="default"/>
      </w:rPr>
    </w:lvl>
    <w:lvl w:ilvl="2" w:tplc="02E201EC" w:tentative="1">
      <w:start w:val="1"/>
      <w:numFmt w:val="bullet"/>
      <w:lvlText w:val=""/>
      <w:lvlJc w:val="left"/>
      <w:pPr>
        <w:tabs>
          <w:tab w:val="num" w:pos="2160"/>
        </w:tabs>
        <w:ind w:left="2160" w:hanging="360"/>
      </w:pPr>
      <w:rPr>
        <w:rFonts w:ascii="Wingdings 2" w:hAnsi="Wingdings 2" w:hint="default"/>
      </w:rPr>
    </w:lvl>
    <w:lvl w:ilvl="3" w:tplc="1B26E2C8" w:tentative="1">
      <w:start w:val="1"/>
      <w:numFmt w:val="bullet"/>
      <w:lvlText w:val=""/>
      <w:lvlJc w:val="left"/>
      <w:pPr>
        <w:tabs>
          <w:tab w:val="num" w:pos="2880"/>
        </w:tabs>
        <w:ind w:left="2880" w:hanging="360"/>
      </w:pPr>
      <w:rPr>
        <w:rFonts w:ascii="Wingdings 2" w:hAnsi="Wingdings 2" w:hint="default"/>
      </w:rPr>
    </w:lvl>
    <w:lvl w:ilvl="4" w:tplc="ACE09B34" w:tentative="1">
      <w:start w:val="1"/>
      <w:numFmt w:val="bullet"/>
      <w:lvlText w:val=""/>
      <w:lvlJc w:val="left"/>
      <w:pPr>
        <w:tabs>
          <w:tab w:val="num" w:pos="3600"/>
        </w:tabs>
        <w:ind w:left="3600" w:hanging="360"/>
      </w:pPr>
      <w:rPr>
        <w:rFonts w:ascii="Wingdings 2" w:hAnsi="Wingdings 2" w:hint="default"/>
      </w:rPr>
    </w:lvl>
    <w:lvl w:ilvl="5" w:tplc="8F124E22" w:tentative="1">
      <w:start w:val="1"/>
      <w:numFmt w:val="bullet"/>
      <w:lvlText w:val=""/>
      <w:lvlJc w:val="left"/>
      <w:pPr>
        <w:tabs>
          <w:tab w:val="num" w:pos="4320"/>
        </w:tabs>
        <w:ind w:left="4320" w:hanging="360"/>
      </w:pPr>
      <w:rPr>
        <w:rFonts w:ascii="Wingdings 2" w:hAnsi="Wingdings 2" w:hint="default"/>
      </w:rPr>
    </w:lvl>
    <w:lvl w:ilvl="6" w:tplc="C8F88166" w:tentative="1">
      <w:start w:val="1"/>
      <w:numFmt w:val="bullet"/>
      <w:lvlText w:val=""/>
      <w:lvlJc w:val="left"/>
      <w:pPr>
        <w:tabs>
          <w:tab w:val="num" w:pos="5040"/>
        </w:tabs>
        <w:ind w:left="5040" w:hanging="360"/>
      </w:pPr>
      <w:rPr>
        <w:rFonts w:ascii="Wingdings 2" w:hAnsi="Wingdings 2" w:hint="default"/>
      </w:rPr>
    </w:lvl>
    <w:lvl w:ilvl="7" w:tplc="CC1837CC" w:tentative="1">
      <w:start w:val="1"/>
      <w:numFmt w:val="bullet"/>
      <w:lvlText w:val=""/>
      <w:lvlJc w:val="left"/>
      <w:pPr>
        <w:tabs>
          <w:tab w:val="num" w:pos="5760"/>
        </w:tabs>
        <w:ind w:left="5760" w:hanging="360"/>
      </w:pPr>
      <w:rPr>
        <w:rFonts w:ascii="Wingdings 2" w:hAnsi="Wingdings 2" w:hint="default"/>
      </w:rPr>
    </w:lvl>
    <w:lvl w:ilvl="8" w:tplc="E55EE5C6" w:tentative="1">
      <w:start w:val="1"/>
      <w:numFmt w:val="bullet"/>
      <w:lvlText w:val=""/>
      <w:lvlJc w:val="left"/>
      <w:pPr>
        <w:tabs>
          <w:tab w:val="num" w:pos="6480"/>
        </w:tabs>
        <w:ind w:left="6480" w:hanging="360"/>
      </w:pPr>
      <w:rPr>
        <w:rFonts w:ascii="Wingdings 2" w:hAnsi="Wingdings 2"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8FE0BCE"/>
    <w:multiLevelType w:val="hybridMultilevel"/>
    <w:tmpl w:val="1616B9FC"/>
    <w:lvl w:ilvl="0" w:tplc="85AA464A">
      <w:start w:val="1"/>
      <w:numFmt w:val="bullet"/>
      <w:lvlText w:val=""/>
      <w:lvlJc w:val="left"/>
      <w:pPr>
        <w:tabs>
          <w:tab w:val="num" w:pos="720"/>
        </w:tabs>
        <w:ind w:left="720" w:hanging="360"/>
      </w:pPr>
      <w:rPr>
        <w:rFonts w:ascii="Wingdings 2" w:hAnsi="Wingdings 2" w:hint="default"/>
      </w:rPr>
    </w:lvl>
    <w:lvl w:ilvl="1" w:tplc="0130FD2A" w:tentative="1">
      <w:start w:val="1"/>
      <w:numFmt w:val="bullet"/>
      <w:lvlText w:val=""/>
      <w:lvlJc w:val="left"/>
      <w:pPr>
        <w:tabs>
          <w:tab w:val="num" w:pos="1440"/>
        </w:tabs>
        <w:ind w:left="1440" w:hanging="360"/>
      </w:pPr>
      <w:rPr>
        <w:rFonts w:ascii="Wingdings 2" w:hAnsi="Wingdings 2" w:hint="default"/>
      </w:rPr>
    </w:lvl>
    <w:lvl w:ilvl="2" w:tplc="CDB42DE6" w:tentative="1">
      <w:start w:val="1"/>
      <w:numFmt w:val="bullet"/>
      <w:lvlText w:val=""/>
      <w:lvlJc w:val="left"/>
      <w:pPr>
        <w:tabs>
          <w:tab w:val="num" w:pos="2160"/>
        </w:tabs>
        <w:ind w:left="2160" w:hanging="360"/>
      </w:pPr>
      <w:rPr>
        <w:rFonts w:ascii="Wingdings 2" w:hAnsi="Wingdings 2" w:hint="default"/>
      </w:rPr>
    </w:lvl>
    <w:lvl w:ilvl="3" w:tplc="25661C4A" w:tentative="1">
      <w:start w:val="1"/>
      <w:numFmt w:val="bullet"/>
      <w:lvlText w:val=""/>
      <w:lvlJc w:val="left"/>
      <w:pPr>
        <w:tabs>
          <w:tab w:val="num" w:pos="2880"/>
        </w:tabs>
        <w:ind w:left="2880" w:hanging="360"/>
      </w:pPr>
      <w:rPr>
        <w:rFonts w:ascii="Wingdings 2" w:hAnsi="Wingdings 2" w:hint="default"/>
      </w:rPr>
    </w:lvl>
    <w:lvl w:ilvl="4" w:tplc="8898946E" w:tentative="1">
      <w:start w:val="1"/>
      <w:numFmt w:val="bullet"/>
      <w:lvlText w:val=""/>
      <w:lvlJc w:val="left"/>
      <w:pPr>
        <w:tabs>
          <w:tab w:val="num" w:pos="3600"/>
        </w:tabs>
        <w:ind w:left="3600" w:hanging="360"/>
      </w:pPr>
      <w:rPr>
        <w:rFonts w:ascii="Wingdings 2" w:hAnsi="Wingdings 2" w:hint="default"/>
      </w:rPr>
    </w:lvl>
    <w:lvl w:ilvl="5" w:tplc="CD780286" w:tentative="1">
      <w:start w:val="1"/>
      <w:numFmt w:val="bullet"/>
      <w:lvlText w:val=""/>
      <w:lvlJc w:val="left"/>
      <w:pPr>
        <w:tabs>
          <w:tab w:val="num" w:pos="4320"/>
        </w:tabs>
        <w:ind w:left="4320" w:hanging="360"/>
      </w:pPr>
      <w:rPr>
        <w:rFonts w:ascii="Wingdings 2" w:hAnsi="Wingdings 2" w:hint="default"/>
      </w:rPr>
    </w:lvl>
    <w:lvl w:ilvl="6" w:tplc="0AA6F8F4" w:tentative="1">
      <w:start w:val="1"/>
      <w:numFmt w:val="bullet"/>
      <w:lvlText w:val=""/>
      <w:lvlJc w:val="left"/>
      <w:pPr>
        <w:tabs>
          <w:tab w:val="num" w:pos="5040"/>
        </w:tabs>
        <w:ind w:left="5040" w:hanging="360"/>
      </w:pPr>
      <w:rPr>
        <w:rFonts w:ascii="Wingdings 2" w:hAnsi="Wingdings 2" w:hint="default"/>
      </w:rPr>
    </w:lvl>
    <w:lvl w:ilvl="7" w:tplc="56AC63C0" w:tentative="1">
      <w:start w:val="1"/>
      <w:numFmt w:val="bullet"/>
      <w:lvlText w:val=""/>
      <w:lvlJc w:val="left"/>
      <w:pPr>
        <w:tabs>
          <w:tab w:val="num" w:pos="5760"/>
        </w:tabs>
        <w:ind w:left="5760" w:hanging="360"/>
      </w:pPr>
      <w:rPr>
        <w:rFonts w:ascii="Wingdings 2" w:hAnsi="Wingdings 2" w:hint="default"/>
      </w:rPr>
    </w:lvl>
    <w:lvl w:ilvl="8" w:tplc="14A8C0AE" w:tentative="1">
      <w:start w:val="1"/>
      <w:numFmt w:val="bullet"/>
      <w:lvlText w:val=""/>
      <w:lvlJc w:val="left"/>
      <w:pPr>
        <w:tabs>
          <w:tab w:val="num" w:pos="6480"/>
        </w:tabs>
        <w:ind w:left="6480" w:hanging="360"/>
      </w:pPr>
      <w:rPr>
        <w:rFonts w:ascii="Wingdings 2" w:hAnsi="Wingdings 2" w:hint="default"/>
      </w:rPr>
    </w:lvl>
  </w:abstractNum>
  <w:abstractNum w:abstractNumId="32">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0D297B"/>
    <w:multiLevelType w:val="hybridMultilevel"/>
    <w:tmpl w:val="092296B0"/>
    <w:lvl w:ilvl="0" w:tplc="5380BB68">
      <w:start w:val="1"/>
      <w:numFmt w:val="bullet"/>
      <w:lvlText w:val=""/>
      <w:lvlJc w:val="left"/>
      <w:pPr>
        <w:tabs>
          <w:tab w:val="num" w:pos="720"/>
        </w:tabs>
        <w:ind w:left="720" w:hanging="360"/>
      </w:pPr>
      <w:rPr>
        <w:rFonts w:ascii="Wingdings 2" w:hAnsi="Wingdings 2" w:hint="default"/>
      </w:rPr>
    </w:lvl>
    <w:lvl w:ilvl="1" w:tplc="001ED6C0" w:tentative="1">
      <w:start w:val="1"/>
      <w:numFmt w:val="bullet"/>
      <w:lvlText w:val=""/>
      <w:lvlJc w:val="left"/>
      <w:pPr>
        <w:tabs>
          <w:tab w:val="num" w:pos="1440"/>
        </w:tabs>
        <w:ind w:left="1440" w:hanging="360"/>
      </w:pPr>
      <w:rPr>
        <w:rFonts w:ascii="Wingdings 2" w:hAnsi="Wingdings 2" w:hint="default"/>
      </w:rPr>
    </w:lvl>
    <w:lvl w:ilvl="2" w:tplc="29B677FC" w:tentative="1">
      <w:start w:val="1"/>
      <w:numFmt w:val="bullet"/>
      <w:lvlText w:val=""/>
      <w:lvlJc w:val="left"/>
      <w:pPr>
        <w:tabs>
          <w:tab w:val="num" w:pos="2160"/>
        </w:tabs>
        <w:ind w:left="2160" w:hanging="360"/>
      </w:pPr>
      <w:rPr>
        <w:rFonts w:ascii="Wingdings 2" w:hAnsi="Wingdings 2" w:hint="default"/>
      </w:rPr>
    </w:lvl>
    <w:lvl w:ilvl="3" w:tplc="595EC690" w:tentative="1">
      <w:start w:val="1"/>
      <w:numFmt w:val="bullet"/>
      <w:lvlText w:val=""/>
      <w:lvlJc w:val="left"/>
      <w:pPr>
        <w:tabs>
          <w:tab w:val="num" w:pos="2880"/>
        </w:tabs>
        <w:ind w:left="2880" w:hanging="360"/>
      </w:pPr>
      <w:rPr>
        <w:rFonts w:ascii="Wingdings 2" w:hAnsi="Wingdings 2" w:hint="default"/>
      </w:rPr>
    </w:lvl>
    <w:lvl w:ilvl="4" w:tplc="2938B6CC" w:tentative="1">
      <w:start w:val="1"/>
      <w:numFmt w:val="bullet"/>
      <w:lvlText w:val=""/>
      <w:lvlJc w:val="left"/>
      <w:pPr>
        <w:tabs>
          <w:tab w:val="num" w:pos="3600"/>
        </w:tabs>
        <w:ind w:left="3600" w:hanging="360"/>
      </w:pPr>
      <w:rPr>
        <w:rFonts w:ascii="Wingdings 2" w:hAnsi="Wingdings 2" w:hint="default"/>
      </w:rPr>
    </w:lvl>
    <w:lvl w:ilvl="5" w:tplc="4D7E2CB2" w:tentative="1">
      <w:start w:val="1"/>
      <w:numFmt w:val="bullet"/>
      <w:lvlText w:val=""/>
      <w:lvlJc w:val="left"/>
      <w:pPr>
        <w:tabs>
          <w:tab w:val="num" w:pos="4320"/>
        </w:tabs>
        <w:ind w:left="4320" w:hanging="360"/>
      </w:pPr>
      <w:rPr>
        <w:rFonts w:ascii="Wingdings 2" w:hAnsi="Wingdings 2" w:hint="default"/>
      </w:rPr>
    </w:lvl>
    <w:lvl w:ilvl="6" w:tplc="14C4098A" w:tentative="1">
      <w:start w:val="1"/>
      <w:numFmt w:val="bullet"/>
      <w:lvlText w:val=""/>
      <w:lvlJc w:val="left"/>
      <w:pPr>
        <w:tabs>
          <w:tab w:val="num" w:pos="5040"/>
        </w:tabs>
        <w:ind w:left="5040" w:hanging="360"/>
      </w:pPr>
      <w:rPr>
        <w:rFonts w:ascii="Wingdings 2" w:hAnsi="Wingdings 2" w:hint="default"/>
      </w:rPr>
    </w:lvl>
    <w:lvl w:ilvl="7" w:tplc="55340E62" w:tentative="1">
      <w:start w:val="1"/>
      <w:numFmt w:val="bullet"/>
      <w:lvlText w:val=""/>
      <w:lvlJc w:val="left"/>
      <w:pPr>
        <w:tabs>
          <w:tab w:val="num" w:pos="5760"/>
        </w:tabs>
        <w:ind w:left="5760" w:hanging="360"/>
      </w:pPr>
      <w:rPr>
        <w:rFonts w:ascii="Wingdings 2" w:hAnsi="Wingdings 2" w:hint="default"/>
      </w:rPr>
    </w:lvl>
    <w:lvl w:ilvl="8" w:tplc="28C8DC9A" w:tentative="1">
      <w:start w:val="1"/>
      <w:numFmt w:val="bullet"/>
      <w:lvlText w:val=""/>
      <w:lvlJc w:val="left"/>
      <w:pPr>
        <w:tabs>
          <w:tab w:val="num" w:pos="6480"/>
        </w:tabs>
        <w:ind w:left="6480" w:hanging="360"/>
      </w:pPr>
      <w:rPr>
        <w:rFonts w:ascii="Wingdings 2" w:hAnsi="Wingdings 2" w:hint="default"/>
      </w:rPr>
    </w:lvl>
  </w:abstractNum>
  <w:abstractNum w:abstractNumId="41">
    <w:nsid w:val="629E0570"/>
    <w:multiLevelType w:val="hybridMultilevel"/>
    <w:tmpl w:val="847E59BE"/>
    <w:lvl w:ilvl="0" w:tplc="3D3A5012">
      <w:start w:val="1"/>
      <w:numFmt w:val="bullet"/>
      <w:lvlText w:val=""/>
      <w:lvlJc w:val="left"/>
      <w:pPr>
        <w:tabs>
          <w:tab w:val="num" w:pos="720"/>
        </w:tabs>
        <w:ind w:left="720" w:hanging="360"/>
      </w:pPr>
      <w:rPr>
        <w:rFonts w:ascii="Wingdings 2" w:hAnsi="Wingdings 2" w:hint="default"/>
      </w:rPr>
    </w:lvl>
    <w:lvl w:ilvl="1" w:tplc="4566EDC6" w:tentative="1">
      <w:start w:val="1"/>
      <w:numFmt w:val="bullet"/>
      <w:lvlText w:val=""/>
      <w:lvlJc w:val="left"/>
      <w:pPr>
        <w:tabs>
          <w:tab w:val="num" w:pos="1440"/>
        </w:tabs>
        <w:ind w:left="1440" w:hanging="360"/>
      </w:pPr>
      <w:rPr>
        <w:rFonts w:ascii="Wingdings 2" w:hAnsi="Wingdings 2" w:hint="default"/>
      </w:rPr>
    </w:lvl>
    <w:lvl w:ilvl="2" w:tplc="6C682B36" w:tentative="1">
      <w:start w:val="1"/>
      <w:numFmt w:val="bullet"/>
      <w:lvlText w:val=""/>
      <w:lvlJc w:val="left"/>
      <w:pPr>
        <w:tabs>
          <w:tab w:val="num" w:pos="2160"/>
        </w:tabs>
        <w:ind w:left="2160" w:hanging="360"/>
      </w:pPr>
      <w:rPr>
        <w:rFonts w:ascii="Wingdings 2" w:hAnsi="Wingdings 2" w:hint="default"/>
      </w:rPr>
    </w:lvl>
    <w:lvl w:ilvl="3" w:tplc="2A1019E8" w:tentative="1">
      <w:start w:val="1"/>
      <w:numFmt w:val="bullet"/>
      <w:lvlText w:val=""/>
      <w:lvlJc w:val="left"/>
      <w:pPr>
        <w:tabs>
          <w:tab w:val="num" w:pos="2880"/>
        </w:tabs>
        <w:ind w:left="2880" w:hanging="360"/>
      </w:pPr>
      <w:rPr>
        <w:rFonts w:ascii="Wingdings 2" w:hAnsi="Wingdings 2" w:hint="default"/>
      </w:rPr>
    </w:lvl>
    <w:lvl w:ilvl="4" w:tplc="525CEB20" w:tentative="1">
      <w:start w:val="1"/>
      <w:numFmt w:val="bullet"/>
      <w:lvlText w:val=""/>
      <w:lvlJc w:val="left"/>
      <w:pPr>
        <w:tabs>
          <w:tab w:val="num" w:pos="3600"/>
        </w:tabs>
        <w:ind w:left="3600" w:hanging="360"/>
      </w:pPr>
      <w:rPr>
        <w:rFonts w:ascii="Wingdings 2" w:hAnsi="Wingdings 2" w:hint="default"/>
      </w:rPr>
    </w:lvl>
    <w:lvl w:ilvl="5" w:tplc="E8D24698" w:tentative="1">
      <w:start w:val="1"/>
      <w:numFmt w:val="bullet"/>
      <w:lvlText w:val=""/>
      <w:lvlJc w:val="left"/>
      <w:pPr>
        <w:tabs>
          <w:tab w:val="num" w:pos="4320"/>
        </w:tabs>
        <w:ind w:left="4320" w:hanging="360"/>
      </w:pPr>
      <w:rPr>
        <w:rFonts w:ascii="Wingdings 2" w:hAnsi="Wingdings 2" w:hint="default"/>
      </w:rPr>
    </w:lvl>
    <w:lvl w:ilvl="6" w:tplc="9906FF4C" w:tentative="1">
      <w:start w:val="1"/>
      <w:numFmt w:val="bullet"/>
      <w:lvlText w:val=""/>
      <w:lvlJc w:val="left"/>
      <w:pPr>
        <w:tabs>
          <w:tab w:val="num" w:pos="5040"/>
        </w:tabs>
        <w:ind w:left="5040" w:hanging="360"/>
      </w:pPr>
      <w:rPr>
        <w:rFonts w:ascii="Wingdings 2" w:hAnsi="Wingdings 2" w:hint="default"/>
      </w:rPr>
    </w:lvl>
    <w:lvl w:ilvl="7" w:tplc="C5A85D12" w:tentative="1">
      <w:start w:val="1"/>
      <w:numFmt w:val="bullet"/>
      <w:lvlText w:val=""/>
      <w:lvlJc w:val="left"/>
      <w:pPr>
        <w:tabs>
          <w:tab w:val="num" w:pos="5760"/>
        </w:tabs>
        <w:ind w:left="5760" w:hanging="360"/>
      </w:pPr>
      <w:rPr>
        <w:rFonts w:ascii="Wingdings 2" w:hAnsi="Wingdings 2" w:hint="default"/>
      </w:rPr>
    </w:lvl>
    <w:lvl w:ilvl="8" w:tplc="00B45704" w:tentative="1">
      <w:start w:val="1"/>
      <w:numFmt w:val="bullet"/>
      <w:lvlText w:val=""/>
      <w:lvlJc w:val="left"/>
      <w:pPr>
        <w:tabs>
          <w:tab w:val="num" w:pos="6480"/>
        </w:tabs>
        <w:ind w:left="6480" w:hanging="360"/>
      </w:pPr>
      <w:rPr>
        <w:rFonts w:ascii="Wingdings 2" w:hAnsi="Wingdings 2" w:hint="default"/>
      </w:rPr>
    </w:lvl>
  </w:abstractNum>
  <w:abstractNum w:abstractNumId="42">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3"/>
  </w:num>
  <w:num w:numId="3">
    <w:abstractNumId w:val="44"/>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5"/>
  </w:num>
  <w:num w:numId="9">
    <w:abstractNumId w:val="6"/>
  </w:num>
  <w:num w:numId="10">
    <w:abstractNumId w:val="2"/>
  </w:num>
  <w:num w:numId="11">
    <w:abstractNumId w:val="12"/>
  </w:num>
  <w:num w:numId="12">
    <w:abstractNumId w:val="37"/>
  </w:num>
  <w:num w:numId="13">
    <w:abstractNumId w:val="45"/>
  </w:num>
  <w:num w:numId="14">
    <w:abstractNumId w:val="48"/>
  </w:num>
  <w:num w:numId="15">
    <w:abstractNumId w:val="39"/>
  </w:num>
  <w:num w:numId="16">
    <w:abstractNumId w:val="36"/>
  </w:num>
  <w:num w:numId="17">
    <w:abstractNumId w:val="8"/>
  </w:num>
  <w:num w:numId="18">
    <w:abstractNumId w:val="38"/>
  </w:num>
  <w:num w:numId="19">
    <w:abstractNumId w:val="27"/>
  </w:num>
  <w:num w:numId="20">
    <w:abstractNumId w:val="7"/>
  </w:num>
  <w:num w:numId="21">
    <w:abstractNumId w:val="49"/>
  </w:num>
  <w:num w:numId="22">
    <w:abstractNumId w:val="22"/>
  </w:num>
  <w:num w:numId="23">
    <w:abstractNumId w:val="46"/>
  </w:num>
  <w:num w:numId="24">
    <w:abstractNumId w:val="47"/>
  </w:num>
  <w:num w:numId="25">
    <w:abstractNumId w:val="34"/>
  </w:num>
  <w:num w:numId="26">
    <w:abstractNumId w:val="20"/>
  </w:num>
  <w:num w:numId="27">
    <w:abstractNumId w:val="4"/>
  </w:num>
  <w:num w:numId="28">
    <w:abstractNumId w:val="13"/>
  </w:num>
  <w:num w:numId="29">
    <w:abstractNumId w:val="35"/>
  </w:num>
  <w:num w:numId="30">
    <w:abstractNumId w:val="43"/>
  </w:num>
  <w:num w:numId="31">
    <w:abstractNumId w:val="32"/>
  </w:num>
  <w:num w:numId="32">
    <w:abstractNumId w:val="3"/>
  </w:num>
  <w:num w:numId="33">
    <w:abstractNumId w:val="30"/>
  </w:num>
  <w:num w:numId="34">
    <w:abstractNumId w:val="25"/>
  </w:num>
  <w:num w:numId="35">
    <w:abstractNumId w:val="17"/>
  </w:num>
  <w:num w:numId="36">
    <w:abstractNumId w:val="14"/>
  </w:num>
  <w:num w:numId="37">
    <w:abstractNumId w:val="9"/>
  </w:num>
  <w:num w:numId="38">
    <w:abstractNumId w:val="42"/>
  </w:num>
  <w:num w:numId="39">
    <w:abstractNumId w:val="19"/>
  </w:num>
  <w:num w:numId="40">
    <w:abstractNumId w:val="15"/>
  </w:num>
  <w:num w:numId="41">
    <w:abstractNumId w:val="26"/>
  </w:num>
  <w:num w:numId="42">
    <w:abstractNumId w:val="41"/>
  </w:num>
  <w:num w:numId="43">
    <w:abstractNumId w:val="16"/>
  </w:num>
  <w:num w:numId="44">
    <w:abstractNumId w:val="21"/>
  </w:num>
  <w:num w:numId="45">
    <w:abstractNumId w:val="10"/>
  </w:num>
  <w:num w:numId="46">
    <w:abstractNumId w:val="31"/>
  </w:num>
  <w:num w:numId="47">
    <w:abstractNumId w:val="11"/>
  </w:num>
  <w:num w:numId="48">
    <w:abstractNumId w:val="29"/>
  </w:num>
  <w:num w:numId="49">
    <w:abstractNumId w:val="0"/>
  </w:num>
  <w:num w:numId="50">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7E8"/>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6E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653F"/>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ACE"/>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06F3"/>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6918"/>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2051714">
      <w:bodyDiv w:val="1"/>
      <w:marLeft w:val="0"/>
      <w:marRight w:val="0"/>
      <w:marTop w:val="0"/>
      <w:marBottom w:val="0"/>
      <w:divBdr>
        <w:top w:val="none" w:sz="0" w:space="0" w:color="auto"/>
        <w:left w:val="none" w:sz="0" w:space="0" w:color="auto"/>
        <w:bottom w:val="none" w:sz="0" w:space="0" w:color="auto"/>
        <w:right w:val="none" w:sz="0" w:space="0" w:color="auto"/>
      </w:divBdr>
      <w:divsChild>
        <w:div w:id="1350138995">
          <w:marLeft w:val="576"/>
          <w:marRight w:val="0"/>
          <w:marTop w:val="120"/>
          <w:marBottom w:val="0"/>
          <w:divBdr>
            <w:top w:val="none" w:sz="0" w:space="0" w:color="auto"/>
            <w:left w:val="none" w:sz="0" w:space="0" w:color="auto"/>
            <w:bottom w:val="none" w:sz="0" w:space="0" w:color="auto"/>
            <w:right w:val="none" w:sz="0" w:space="0" w:color="auto"/>
          </w:divBdr>
        </w:div>
        <w:div w:id="1696341197">
          <w:marLeft w:val="576"/>
          <w:marRight w:val="0"/>
          <w:marTop w:val="120"/>
          <w:marBottom w:val="0"/>
          <w:divBdr>
            <w:top w:val="none" w:sz="0" w:space="0" w:color="auto"/>
            <w:left w:val="none" w:sz="0" w:space="0" w:color="auto"/>
            <w:bottom w:val="none" w:sz="0" w:space="0" w:color="auto"/>
            <w:right w:val="none" w:sz="0" w:space="0" w:color="auto"/>
          </w:divBdr>
        </w:div>
        <w:div w:id="1741369025">
          <w:marLeft w:val="576"/>
          <w:marRight w:val="0"/>
          <w:marTop w:val="120"/>
          <w:marBottom w:val="0"/>
          <w:divBdr>
            <w:top w:val="none" w:sz="0" w:space="0" w:color="auto"/>
            <w:left w:val="none" w:sz="0" w:space="0" w:color="auto"/>
            <w:bottom w:val="none" w:sz="0" w:space="0" w:color="auto"/>
            <w:right w:val="none" w:sz="0" w:space="0" w:color="auto"/>
          </w:divBdr>
        </w:div>
        <w:div w:id="972641350">
          <w:marLeft w:val="576"/>
          <w:marRight w:val="0"/>
          <w:marTop w:val="120"/>
          <w:marBottom w:val="0"/>
          <w:divBdr>
            <w:top w:val="none" w:sz="0" w:space="0" w:color="auto"/>
            <w:left w:val="none" w:sz="0" w:space="0" w:color="auto"/>
            <w:bottom w:val="none" w:sz="0" w:space="0" w:color="auto"/>
            <w:right w:val="none" w:sz="0" w:space="0" w:color="auto"/>
          </w:divBdr>
        </w:div>
        <w:div w:id="34721835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409693">
      <w:bodyDiv w:val="1"/>
      <w:marLeft w:val="0"/>
      <w:marRight w:val="0"/>
      <w:marTop w:val="0"/>
      <w:marBottom w:val="0"/>
      <w:divBdr>
        <w:top w:val="none" w:sz="0" w:space="0" w:color="auto"/>
        <w:left w:val="none" w:sz="0" w:space="0" w:color="auto"/>
        <w:bottom w:val="none" w:sz="0" w:space="0" w:color="auto"/>
        <w:right w:val="none" w:sz="0" w:space="0" w:color="auto"/>
      </w:divBdr>
      <w:divsChild>
        <w:div w:id="770662812">
          <w:marLeft w:val="576"/>
          <w:marRight w:val="0"/>
          <w:marTop w:val="120"/>
          <w:marBottom w:val="0"/>
          <w:divBdr>
            <w:top w:val="none" w:sz="0" w:space="0" w:color="auto"/>
            <w:left w:val="none" w:sz="0" w:space="0" w:color="auto"/>
            <w:bottom w:val="none" w:sz="0" w:space="0" w:color="auto"/>
            <w:right w:val="none" w:sz="0" w:space="0" w:color="auto"/>
          </w:divBdr>
        </w:div>
        <w:div w:id="895967776">
          <w:marLeft w:val="576"/>
          <w:marRight w:val="0"/>
          <w:marTop w:val="120"/>
          <w:marBottom w:val="0"/>
          <w:divBdr>
            <w:top w:val="none" w:sz="0" w:space="0" w:color="auto"/>
            <w:left w:val="none" w:sz="0" w:space="0" w:color="auto"/>
            <w:bottom w:val="none" w:sz="0" w:space="0" w:color="auto"/>
            <w:right w:val="none" w:sz="0" w:space="0" w:color="auto"/>
          </w:divBdr>
        </w:div>
        <w:div w:id="37462445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052584">
      <w:bodyDiv w:val="1"/>
      <w:marLeft w:val="0"/>
      <w:marRight w:val="0"/>
      <w:marTop w:val="0"/>
      <w:marBottom w:val="0"/>
      <w:divBdr>
        <w:top w:val="none" w:sz="0" w:space="0" w:color="auto"/>
        <w:left w:val="none" w:sz="0" w:space="0" w:color="auto"/>
        <w:bottom w:val="none" w:sz="0" w:space="0" w:color="auto"/>
        <w:right w:val="none" w:sz="0" w:space="0" w:color="auto"/>
      </w:divBdr>
      <w:divsChild>
        <w:div w:id="1642536011">
          <w:marLeft w:val="576"/>
          <w:marRight w:val="0"/>
          <w:marTop w:val="120"/>
          <w:marBottom w:val="0"/>
          <w:divBdr>
            <w:top w:val="none" w:sz="0" w:space="0" w:color="auto"/>
            <w:left w:val="none" w:sz="0" w:space="0" w:color="auto"/>
            <w:bottom w:val="none" w:sz="0" w:space="0" w:color="auto"/>
            <w:right w:val="none" w:sz="0" w:space="0" w:color="auto"/>
          </w:divBdr>
        </w:div>
        <w:div w:id="1796872519">
          <w:marLeft w:val="576"/>
          <w:marRight w:val="0"/>
          <w:marTop w:val="120"/>
          <w:marBottom w:val="0"/>
          <w:divBdr>
            <w:top w:val="none" w:sz="0" w:space="0" w:color="auto"/>
            <w:left w:val="none" w:sz="0" w:space="0" w:color="auto"/>
            <w:bottom w:val="none" w:sz="0" w:space="0" w:color="auto"/>
            <w:right w:val="none" w:sz="0" w:space="0" w:color="auto"/>
          </w:divBdr>
        </w:div>
        <w:div w:id="1283076137">
          <w:marLeft w:val="576"/>
          <w:marRight w:val="0"/>
          <w:marTop w:val="120"/>
          <w:marBottom w:val="0"/>
          <w:divBdr>
            <w:top w:val="none" w:sz="0" w:space="0" w:color="auto"/>
            <w:left w:val="none" w:sz="0" w:space="0" w:color="auto"/>
            <w:bottom w:val="none" w:sz="0" w:space="0" w:color="auto"/>
            <w:right w:val="none" w:sz="0" w:space="0" w:color="auto"/>
          </w:divBdr>
        </w:div>
      </w:divsChild>
    </w:div>
    <w:div w:id="439422475">
      <w:bodyDiv w:val="1"/>
      <w:marLeft w:val="0"/>
      <w:marRight w:val="0"/>
      <w:marTop w:val="0"/>
      <w:marBottom w:val="0"/>
      <w:divBdr>
        <w:top w:val="none" w:sz="0" w:space="0" w:color="auto"/>
        <w:left w:val="none" w:sz="0" w:space="0" w:color="auto"/>
        <w:bottom w:val="none" w:sz="0" w:space="0" w:color="auto"/>
        <w:right w:val="none" w:sz="0" w:space="0" w:color="auto"/>
      </w:divBdr>
      <w:divsChild>
        <w:div w:id="1232423647">
          <w:marLeft w:val="576"/>
          <w:marRight w:val="0"/>
          <w:marTop w:val="120"/>
          <w:marBottom w:val="0"/>
          <w:divBdr>
            <w:top w:val="none" w:sz="0" w:space="0" w:color="auto"/>
            <w:left w:val="none" w:sz="0" w:space="0" w:color="auto"/>
            <w:bottom w:val="none" w:sz="0" w:space="0" w:color="auto"/>
            <w:right w:val="none" w:sz="0" w:space="0" w:color="auto"/>
          </w:divBdr>
        </w:div>
        <w:div w:id="1912109659">
          <w:marLeft w:val="576"/>
          <w:marRight w:val="0"/>
          <w:marTop w:val="120"/>
          <w:marBottom w:val="0"/>
          <w:divBdr>
            <w:top w:val="none" w:sz="0" w:space="0" w:color="auto"/>
            <w:left w:val="none" w:sz="0" w:space="0" w:color="auto"/>
            <w:bottom w:val="none" w:sz="0" w:space="0" w:color="auto"/>
            <w:right w:val="none" w:sz="0" w:space="0" w:color="auto"/>
          </w:divBdr>
        </w:div>
        <w:div w:id="305399769">
          <w:marLeft w:val="576"/>
          <w:marRight w:val="0"/>
          <w:marTop w:val="120"/>
          <w:marBottom w:val="0"/>
          <w:divBdr>
            <w:top w:val="none" w:sz="0" w:space="0" w:color="auto"/>
            <w:left w:val="none" w:sz="0" w:space="0" w:color="auto"/>
            <w:bottom w:val="none" w:sz="0" w:space="0" w:color="auto"/>
            <w:right w:val="none" w:sz="0" w:space="0" w:color="auto"/>
          </w:divBdr>
        </w:div>
        <w:div w:id="33596556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019183">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37024">
      <w:bodyDiv w:val="1"/>
      <w:marLeft w:val="0"/>
      <w:marRight w:val="0"/>
      <w:marTop w:val="0"/>
      <w:marBottom w:val="0"/>
      <w:divBdr>
        <w:top w:val="none" w:sz="0" w:space="0" w:color="auto"/>
        <w:left w:val="none" w:sz="0" w:space="0" w:color="auto"/>
        <w:bottom w:val="none" w:sz="0" w:space="0" w:color="auto"/>
        <w:right w:val="none" w:sz="0" w:space="0" w:color="auto"/>
      </w:divBdr>
      <w:divsChild>
        <w:div w:id="622346834">
          <w:marLeft w:val="576"/>
          <w:marRight w:val="0"/>
          <w:marTop w:val="120"/>
          <w:marBottom w:val="0"/>
          <w:divBdr>
            <w:top w:val="none" w:sz="0" w:space="0" w:color="auto"/>
            <w:left w:val="none" w:sz="0" w:space="0" w:color="auto"/>
            <w:bottom w:val="none" w:sz="0" w:space="0" w:color="auto"/>
            <w:right w:val="none" w:sz="0" w:space="0" w:color="auto"/>
          </w:divBdr>
        </w:div>
        <w:div w:id="171542371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6754474">
      <w:bodyDiv w:val="1"/>
      <w:marLeft w:val="0"/>
      <w:marRight w:val="0"/>
      <w:marTop w:val="0"/>
      <w:marBottom w:val="0"/>
      <w:divBdr>
        <w:top w:val="none" w:sz="0" w:space="0" w:color="auto"/>
        <w:left w:val="none" w:sz="0" w:space="0" w:color="auto"/>
        <w:bottom w:val="none" w:sz="0" w:space="0" w:color="auto"/>
        <w:right w:val="none" w:sz="0" w:space="0" w:color="auto"/>
      </w:divBdr>
      <w:divsChild>
        <w:div w:id="1131635455">
          <w:marLeft w:val="576"/>
          <w:marRight w:val="0"/>
          <w:marTop w:val="120"/>
          <w:marBottom w:val="0"/>
          <w:divBdr>
            <w:top w:val="none" w:sz="0" w:space="0" w:color="auto"/>
            <w:left w:val="none" w:sz="0" w:space="0" w:color="auto"/>
            <w:bottom w:val="none" w:sz="0" w:space="0" w:color="auto"/>
            <w:right w:val="none" w:sz="0" w:space="0" w:color="auto"/>
          </w:divBdr>
        </w:div>
        <w:div w:id="1964730316">
          <w:marLeft w:val="576"/>
          <w:marRight w:val="0"/>
          <w:marTop w:val="120"/>
          <w:marBottom w:val="0"/>
          <w:divBdr>
            <w:top w:val="none" w:sz="0" w:space="0" w:color="auto"/>
            <w:left w:val="none" w:sz="0" w:space="0" w:color="auto"/>
            <w:bottom w:val="none" w:sz="0" w:space="0" w:color="auto"/>
            <w:right w:val="none" w:sz="0" w:space="0" w:color="auto"/>
          </w:divBdr>
        </w:div>
        <w:div w:id="396704591">
          <w:marLeft w:val="576"/>
          <w:marRight w:val="0"/>
          <w:marTop w:val="120"/>
          <w:marBottom w:val="0"/>
          <w:divBdr>
            <w:top w:val="none" w:sz="0" w:space="0" w:color="auto"/>
            <w:left w:val="none" w:sz="0" w:space="0" w:color="auto"/>
            <w:bottom w:val="none" w:sz="0" w:space="0" w:color="auto"/>
            <w:right w:val="none" w:sz="0" w:space="0" w:color="auto"/>
          </w:divBdr>
        </w:div>
        <w:div w:id="1742286774">
          <w:marLeft w:val="576"/>
          <w:marRight w:val="0"/>
          <w:marTop w:val="120"/>
          <w:marBottom w:val="0"/>
          <w:divBdr>
            <w:top w:val="none" w:sz="0" w:space="0" w:color="auto"/>
            <w:left w:val="none" w:sz="0" w:space="0" w:color="auto"/>
            <w:bottom w:val="none" w:sz="0" w:space="0" w:color="auto"/>
            <w:right w:val="none" w:sz="0" w:space="0" w:color="auto"/>
          </w:divBdr>
        </w:div>
        <w:div w:id="183471107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0290951">
      <w:bodyDiv w:val="1"/>
      <w:marLeft w:val="0"/>
      <w:marRight w:val="0"/>
      <w:marTop w:val="0"/>
      <w:marBottom w:val="0"/>
      <w:divBdr>
        <w:top w:val="none" w:sz="0" w:space="0" w:color="auto"/>
        <w:left w:val="none" w:sz="0" w:space="0" w:color="auto"/>
        <w:bottom w:val="none" w:sz="0" w:space="0" w:color="auto"/>
        <w:right w:val="none" w:sz="0" w:space="0" w:color="auto"/>
      </w:divBdr>
      <w:divsChild>
        <w:div w:id="741804029">
          <w:marLeft w:val="576"/>
          <w:marRight w:val="0"/>
          <w:marTop w:val="120"/>
          <w:marBottom w:val="0"/>
          <w:divBdr>
            <w:top w:val="none" w:sz="0" w:space="0" w:color="auto"/>
            <w:left w:val="none" w:sz="0" w:space="0" w:color="auto"/>
            <w:bottom w:val="none" w:sz="0" w:space="0" w:color="auto"/>
            <w:right w:val="none" w:sz="0" w:space="0" w:color="auto"/>
          </w:divBdr>
        </w:div>
        <w:div w:id="1958755712">
          <w:marLeft w:val="576"/>
          <w:marRight w:val="0"/>
          <w:marTop w:val="120"/>
          <w:marBottom w:val="0"/>
          <w:divBdr>
            <w:top w:val="none" w:sz="0" w:space="0" w:color="auto"/>
            <w:left w:val="none" w:sz="0" w:space="0" w:color="auto"/>
            <w:bottom w:val="none" w:sz="0" w:space="0" w:color="auto"/>
            <w:right w:val="none" w:sz="0" w:space="0" w:color="auto"/>
          </w:divBdr>
        </w:div>
        <w:div w:id="2063555025">
          <w:marLeft w:val="576"/>
          <w:marRight w:val="0"/>
          <w:marTop w:val="120"/>
          <w:marBottom w:val="0"/>
          <w:divBdr>
            <w:top w:val="none" w:sz="0" w:space="0" w:color="auto"/>
            <w:left w:val="none" w:sz="0" w:space="0" w:color="auto"/>
            <w:bottom w:val="none" w:sz="0" w:space="0" w:color="auto"/>
            <w:right w:val="none" w:sz="0" w:space="0" w:color="auto"/>
          </w:divBdr>
        </w:div>
        <w:div w:id="115553731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0096641">
      <w:bodyDiv w:val="1"/>
      <w:marLeft w:val="0"/>
      <w:marRight w:val="0"/>
      <w:marTop w:val="0"/>
      <w:marBottom w:val="0"/>
      <w:divBdr>
        <w:top w:val="none" w:sz="0" w:space="0" w:color="auto"/>
        <w:left w:val="none" w:sz="0" w:space="0" w:color="auto"/>
        <w:bottom w:val="none" w:sz="0" w:space="0" w:color="auto"/>
        <w:right w:val="none" w:sz="0" w:space="0" w:color="auto"/>
      </w:divBdr>
      <w:divsChild>
        <w:div w:id="1179586843">
          <w:marLeft w:val="576"/>
          <w:marRight w:val="0"/>
          <w:marTop w:val="120"/>
          <w:marBottom w:val="0"/>
          <w:divBdr>
            <w:top w:val="none" w:sz="0" w:space="0" w:color="auto"/>
            <w:left w:val="none" w:sz="0" w:space="0" w:color="auto"/>
            <w:bottom w:val="none" w:sz="0" w:space="0" w:color="auto"/>
            <w:right w:val="none" w:sz="0" w:space="0" w:color="auto"/>
          </w:divBdr>
        </w:div>
        <w:div w:id="1231572502">
          <w:marLeft w:val="576"/>
          <w:marRight w:val="0"/>
          <w:marTop w:val="120"/>
          <w:marBottom w:val="0"/>
          <w:divBdr>
            <w:top w:val="none" w:sz="0" w:space="0" w:color="auto"/>
            <w:left w:val="none" w:sz="0" w:space="0" w:color="auto"/>
            <w:bottom w:val="none" w:sz="0" w:space="0" w:color="auto"/>
            <w:right w:val="none" w:sz="0" w:space="0" w:color="auto"/>
          </w:divBdr>
        </w:div>
        <w:div w:id="1288008768">
          <w:marLeft w:val="576"/>
          <w:marRight w:val="0"/>
          <w:marTop w:val="120"/>
          <w:marBottom w:val="0"/>
          <w:divBdr>
            <w:top w:val="none" w:sz="0" w:space="0" w:color="auto"/>
            <w:left w:val="none" w:sz="0" w:space="0" w:color="auto"/>
            <w:bottom w:val="none" w:sz="0" w:space="0" w:color="auto"/>
            <w:right w:val="none" w:sz="0" w:space="0" w:color="auto"/>
          </w:divBdr>
        </w:div>
      </w:divsChild>
    </w:div>
    <w:div w:id="1530293045">
      <w:bodyDiv w:val="1"/>
      <w:marLeft w:val="0"/>
      <w:marRight w:val="0"/>
      <w:marTop w:val="0"/>
      <w:marBottom w:val="0"/>
      <w:divBdr>
        <w:top w:val="none" w:sz="0" w:space="0" w:color="auto"/>
        <w:left w:val="none" w:sz="0" w:space="0" w:color="auto"/>
        <w:bottom w:val="none" w:sz="0" w:space="0" w:color="auto"/>
        <w:right w:val="none" w:sz="0" w:space="0" w:color="auto"/>
      </w:divBdr>
      <w:divsChild>
        <w:div w:id="134690883">
          <w:marLeft w:val="576"/>
          <w:marRight w:val="0"/>
          <w:marTop w:val="120"/>
          <w:marBottom w:val="0"/>
          <w:divBdr>
            <w:top w:val="none" w:sz="0" w:space="0" w:color="auto"/>
            <w:left w:val="none" w:sz="0" w:space="0" w:color="auto"/>
            <w:bottom w:val="none" w:sz="0" w:space="0" w:color="auto"/>
            <w:right w:val="none" w:sz="0" w:space="0" w:color="auto"/>
          </w:divBdr>
        </w:div>
        <w:div w:id="2103334082">
          <w:marLeft w:val="576"/>
          <w:marRight w:val="0"/>
          <w:marTop w:val="120"/>
          <w:marBottom w:val="0"/>
          <w:divBdr>
            <w:top w:val="none" w:sz="0" w:space="0" w:color="auto"/>
            <w:left w:val="none" w:sz="0" w:space="0" w:color="auto"/>
            <w:bottom w:val="none" w:sz="0" w:space="0" w:color="auto"/>
            <w:right w:val="none" w:sz="0" w:space="0" w:color="auto"/>
          </w:divBdr>
        </w:div>
        <w:div w:id="96554652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15</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2021-05-06T14:33:00Z</dcterms:modified>
</cp:coreProperties>
</file>