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A3F87" w:rsidRDefault="00EA3F87" w:rsidP="00EA3F87">
      <w:pPr>
        <w:spacing w:line="360" w:lineRule="auto"/>
        <w:jc w:val="center"/>
        <w:rPr>
          <w:rFonts w:ascii="Times New Roman" w:hAnsi="Times New Roman" w:cs="Times New Roman"/>
          <w:b/>
          <w:sz w:val="52"/>
          <w:szCs w:val="52"/>
        </w:rPr>
      </w:pPr>
      <w:r w:rsidRPr="00EA3F87">
        <w:rPr>
          <w:rFonts w:ascii="Times New Roman" w:hAnsi="Times New Roman" w:cs="Times New Roman"/>
          <w:b/>
          <w:sz w:val="52"/>
          <w:szCs w:val="52"/>
        </w:rPr>
        <w:t>A Survey on Curriculum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E27DB" w:rsidRDefault="005E27DB" w:rsidP="00E53AA4">
      <w:pPr>
        <w:spacing w:line="360" w:lineRule="auto"/>
        <w:jc w:val="both"/>
        <w:rPr>
          <w:rFonts w:ascii="Times New Roman" w:hAnsi="Times New Roman" w:cs="Times New Roman"/>
          <w:b/>
          <w:sz w:val="44"/>
          <w:szCs w:val="44"/>
        </w:rPr>
      </w:pPr>
    </w:p>
    <w:p w:rsidR="005E27DB" w:rsidRDefault="005E27DB" w:rsidP="00E53AA4">
      <w:pPr>
        <w:spacing w:line="360" w:lineRule="auto"/>
        <w:jc w:val="both"/>
        <w:rPr>
          <w:rFonts w:ascii="Times New Roman" w:hAnsi="Times New Roman" w:cs="Times New Roman"/>
          <w:b/>
          <w:sz w:val="44"/>
          <w:szCs w:val="44"/>
        </w:rPr>
      </w:pPr>
    </w:p>
    <w:p w:rsidR="005E27DB" w:rsidRDefault="005E27D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 xml:space="preserve">Curriculum learning (CL) is a training strategy that trains a machine learning model from easier data to harder data, which imitates the meaningful learning order in human curricula.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 xml:space="preserve">As an easy-to-use plug-in, the CL strategy has demonstrated its power in improving the generalization capacity and convergence rate of various models in a wide range of scenarios such as computer vision and natural language processing etc.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In this survey</w:t>
      </w:r>
      <w:r w:rsidRPr="005E27DB">
        <w:rPr>
          <w:rFonts w:ascii="Times New Roman" w:hAnsi="Times New Roman" w:cs="Times New Roman"/>
          <w:bCs/>
          <w:sz w:val="32"/>
          <w:szCs w:val="32"/>
          <w:lang w:val="en-IN"/>
        </w:rPr>
        <w:t xml:space="preserve"> article, we comprehensively review CL from various aspects including motivations, definitions, theories, and applications.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We discuss works on curriculum learning within a general CL framework, elaborating on how to design a manually predefined curricul</w:t>
      </w:r>
      <w:r w:rsidRPr="005E27DB">
        <w:rPr>
          <w:rFonts w:ascii="Times New Roman" w:hAnsi="Times New Roman" w:cs="Times New Roman"/>
          <w:bCs/>
          <w:sz w:val="32"/>
          <w:szCs w:val="32"/>
          <w:lang w:val="en-IN"/>
        </w:rPr>
        <w:t xml:space="preserve">um or an automatic curriculum.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In particular, we summarize existing CL designs based on the general framework of Difficulty Measurer + Training Scheduler and further categorize the methodologies for automatic CL into four groups, i.e., Self-paced Lear</w:t>
      </w:r>
      <w:r w:rsidRPr="005E27DB">
        <w:rPr>
          <w:rFonts w:ascii="Times New Roman" w:hAnsi="Times New Roman" w:cs="Times New Roman"/>
          <w:bCs/>
          <w:sz w:val="32"/>
          <w:szCs w:val="32"/>
          <w:lang w:val="en-IN"/>
        </w:rPr>
        <w:t xml:space="preserve">ning, Transfer Teacher, RL Teacher, and Other Automatic CL.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t xml:space="preserve">We also analyze principles to select different CL designs that may benefit practical applications. </w:t>
      </w:r>
    </w:p>
    <w:p w:rsidR="00000000" w:rsidRPr="005E27DB" w:rsidRDefault="00865AF0" w:rsidP="005E27DB">
      <w:pPr>
        <w:numPr>
          <w:ilvl w:val="0"/>
          <w:numId w:val="42"/>
        </w:numPr>
        <w:spacing w:line="360" w:lineRule="auto"/>
        <w:jc w:val="both"/>
        <w:rPr>
          <w:rFonts w:ascii="Times New Roman" w:hAnsi="Times New Roman" w:cs="Times New Roman"/>
          <w:bCs/>
          <w:sz w:val="32"/>
          <w:szCs w:val="32"/>
          <w:lang w:val="en-IN"/>
        </w:rPr>
      </w:pPr>
      <w:r w:rsidRPr="005E27DB">
        <w:rPr>
          <w:rFonts w:ascii="Times New Roman" w:hAnsi="Times New Roman" w:cs="Times New Roman"/>
          <w:bCs/>
          <w:sz w:val="32"/>
          <w:szCs w:val="32"/>
          <w:lang w:val="en-IN"/>
        </w:rPr>
        <w:lastRenderedPageBreak/>
        <w:t>Finally, we present our insights on the relationships connecting CL and other machine learnin</w:t>
      </w:r>
      <w:r w:rsidRPr="005E27DB">
        <w:rPr>
          <w:rFonts w:ascii="Times New Roman" w:hAnsi="Times New Roman" w:cs="Times New Roman"/>
          <w:bCs/>
          <w:sz w:val="32"/>
          <w:szCs w:val="32"/>
          <w:lang w:val="en-IN"/>
        </w:rPr>
        <w:t xml:space="preserve">g concepts including transfer learning, meta-learning, continual learning and active learning, etc., then point out challenges in CL as well as potential future research directions deserving further investigations. </w:t>
      </w:r>
    </w:p>
    <w:p w:rsidR="00845895" w:rsidRPr="005E27DB"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052FAC"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p>
    <w:p w:rsidR="00052FAC" w:rsidRDefault="00052FAC" w:rsidP="00E53AA4">
      <w:pPr>
        <w:spacing w:line="360" w:lineRule="auto"/>
        <w:jc w:val="both"/>
        <w:rPr>
          <w:rFonts w:ascii="Times New Roman" w:hAnsi="Times New Roman" w:cs="Times New Roman"/>
          <w:sz w:val="40"/>
          <w:szCs w:val="40"/>
        </w:rPr>
      </w:pPr>
    </w:p>
    <w:p w:rsidR="00052FAC" w:rsidRDefault="00052FAC" w:rsidP="00E53AA4">
      <w:pPr>
        <w:spacing w:line="360" w:lineRule="auto"/>
        <w:jc w:val="both"/>
        <w:rPr>
          <w:rFonts w:ascii="Times New Roman" w:hAnsi="Times New Roman" w:cs="Times New Roman"/>
          <w:sz w:val="40"/>
          <w:szCs w:val="40"/>
        </w:rPr>
      </w:pPr>
    </w:p>
    <w:p w:rsidR="00052FAC" w:rsidRDefault="00052FAC" w:rsidP="00E53AA4">
      <w:pPr>
        <w:spacing w:line="360" w:lineRule="auto"/>
        <w:jc w:val="both"/>
        <w:rPr>
          <w:rFonts w:ascii="Times New Roman" w:hAnsi="Times New Roman" w:cs="Times New Roman"/>
          <w:sz w:val="40"/>
          <w:szCs w:val="40"/>
        </w:rPr>
      </w:pPr>
    </w:p>
    <w:p w:rsidR="00052FAC" w:rsidRDefault="00052FAC" w:rsidP="00E53AA4">
      <w:pPr>
        <w:spacing w:line="360" w:lineRule="auto"/>
        <w:jc w:val="both"/>
        <w:rPr>
          <w:rFonts w:ascii="Times New Roman" w:hAnsi="Times New Roman" w:cs="Times New Roman"/>
          <w:sz w:val="40"/>
          <w:szCs w:val="40"/>
        </w:rPr>
      </w:pPr>
    </w:p>
    <w:p w:rsidR="00052FAC" w:rsidRDefault="00052FAC" w:rsidP="00E53AA4">
      <w:pPr>
        <w:spacing w:line="360" w:lineRule="auto"/>
        <w:jc w:val="both"/>
        <w:rPr>
          <w:rFonts w:ascii="Times New Roman" w:hAnsi="Times New Roman" w:cs="Times New Roman"/>
          <w:sz w:val="40"/>
          <w:szCs w:val="40"/>
        </w:rPr>
      </w:pPr>
    </w:p>
    <w:p w:rsidR="006A300A" w:rsidRPr="003D03F4" w:rsidRDefault="00052FAC" w:rsidP="00052FAC">
      <w:pPr>
        <w:spacing w:line="360" w:lineRule="auto"/>
        <w:jc w:val="center"/>
        <w:rPr>
          <w:rFonts w:ascii="Times New Roman" w:hAnsi="Times New Roman" w:cs="Times New Roman"/>
          <w:b/>
          <w:sz w:val="40"/>
          <w:szCs w:val="40"/>
        </w:rPr>
      </w:pPr>
      <w:r>
        <w:rPr>
          <w:rFonts w:ascii="Times New Roman" w:hAnsi="Times New Roman" w:cs="Times New Roman"/>
          <w:b/>
          <w:sz w:val="40"/>
          <w:szCs w:val="40"/>
        </w:rPr>
        <w:lastRenderedPageBreak/>
        <w:t>CHAPTER</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52FAC" w:rsidRDefault="00865AF0" w:rsidP="00052FAC">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052FAC">
        <w:rPr>
          <w:rFonts w:ascii="Times New Roman" w:hAnsi="Times New Roman" w:cs="Times New Roman"/>
          <w:sz w:val="32"/>
          <w:szCs w:val="32"/>
          <w:lang w:val="en-IN"/>
        </w:rPr>
        <w:t xml:space="preserve">Our first contribution is to formalize </w:t>
      </w:r>
      <w:r w:rsidRPr="00052FAC">
        <w:rPr>
          <w:rFonts w:ascii="Times New Roman" w:hAnsi="Times New Roman" w:cs="Times New Roman"/>
          <w:sz w:val="32"/>
          <w:szCs w:val="32"/>
          <w:lang w:val="en-IN"/>
        </w:rPr>
        <w:t xml:space="preserve">the existing curriculum learning methods under a single umbrella. </w:t>
      </w:r>
    </w:p>
    <w:p w:rsidR="00000000" w:rsidRPr="00052FAC" w:rsidRDefault="00865AF0" w:rsidP="00052FAC">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052FAC">
        <w:rPr>
          <w:rFonts w:ascii="Times New Roman" w:hAnsi="Times New Roman" w:cs="Times New Roman"/>
          <w:sz w:val="32"/>
          <w:szCs w:val="32"/>
          <w:lang w:val="en-IN"/>
        </w:rPr>
        <w:t xml:space="preserve">This enables us to define a generic formulation of curriculum learning. </w:t>
      </w:r>
    </w:p>
    <w:p w:rsidR="00000000" w:rsidRPr="00052FAC" w:rsidRDefault="00865AF0" w:rsidP="00052FAC">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052FAC">
        <w:rPr>
          <w:rFonts w:ascii="Times New Roman" w:hAnsi="Times New Roman" w:cs="Times New Roman"/>
          <w:sz w:val="32"/>
          <w:szCs w:val="32"/>
          <w:lang w:val="en-IN"/>
        </w:rPr>
        <w:t>Additionally, we link curriculum learning with the four main components of any machine learning approach: the data</w:t>
      </w:r>
      <w:r w:rsidRPr="00052FAC">
        <w:rPr>
          <w:rFonts w:ascii="Times New Roman" w:hAnsi="Times New Roman" w:cs="Times New Roman"/>
          <w:sz w:val="32"/>
          <w:szCs w:val="32"/>
          <w:lang w:val="en-IN"/>
        </w:rPr>
        <w:t xml:space="preserve">, the model, the task and the performance measure. </w:t>
      </w:r>
    </w:p>
    <w:p w:rsidR="00000000" w:rsidRPr="00052FAC" w:rsidRDefault="00865AF0" w:rsidP="00052FAC">
      <w:pPr>
        <w:pStyle w:val="ListParagraph"/>
        <w:numPr>
          <w:ilvl w:val="0"/>
          <w:numId w:val="44"/>
        </w:numPr>
        <w:autoSpaceDE w:val="0"/>
        <w:autoSpaceDN w:val="0"/>
        <w:adjustRightInd w:val="0"/>
        <w:spacing w:line="240" w:lineRule="auto"/>
        <w:rPr>
          <w:rFonts w:ascii="Times New Roman" w:hAnsi="Times New Roman" w:cs="Times New Roman"/>
          <w:sz w:val="32"/>
          <w:szCs w:val="32"/>
          <w:lang w:val="en-IN"/>
        </w:rPr>
      </w:pPr>
      <w:r w:rsidRPr="00052FAC">
        <w:rPr>
          <w:rFonts w:ascii="Times New Roman" w:hAnsi="Times New Roman" w:cs="Times New Roman"/>
          <w:sz w:val="32"/>
          <w:szCs w:val="32"/>
          <w:lang w:val="en-IN"/>
        </w:rPr>
        <w:t>We observe that curriculum learning can be applied on each of these components, all these forms of curriculum having a joint interpretation linked to loss function smoothing.</w:t>
      </w:r>
      <w:r w:rsidRPr="00052FAC">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52FAC" w:rsidRDefault="00BB3207" w:rsidP="00052FAC">
      <w:pPr>
        <w:numPr>
          <w:ilvl w:val="0"/>
          <w:numId w:val="45"/>
        </w:numPr>
        <w:jc w:val="both"/>
        <w:rPr>
          <w:rFonts w:ascii="Times New Roman" w:hAnsi="Times New Roman" w:cs="Times New Roman"/>
          <w:bCs/>
          <w:sz w:val="32"/>
          <w:szCs w:val="32"/>
          <w:lang w:val="en-IN"/>
        </w:rPr>
      </w:pPr>
      <w:r>
        <w:rPr>
          <w:rFonts w:ascii="Times New Roman" w:hAnsi="Times New Roman" w:cs="Times New Roman"/>
          <w:b/>
          <w:sz w:val="36"/>
          <w:szCs w:val="36"/>
        </w:rPr>
        <w:t xml:space="preserve"> </w:t>
      </w:r>
      <w:r w:rsidR="00865AF0" w:rsidRPr="00052FAC">
        <w:rPr>
          <w:rFonts w:ascii="Times New Roman" w:hAnsi="Times New Roman" w:cs="Times New Roman"/>
          <w:bCs/>
          <w:sz w:val="32"/>
          <w:szCs w:val="32"/>
          <w:lang w:val="en-IN"/>
        </w:rPr>
        <w:t>we can categorize the moti</w:t>
      </w:r>
      <w:r w:rsidR="00865AF0" w:rsidRPr="00052FAC">
        <w:rPr>
          <w:rFonts w:ascii="Times New Roman" w:hAnsi="Times New Roman" w:cs="Times New Roman"/>
          <w:bCs/>
          <w:sz w:val="32"/>
          <w:szCs w:val="32"/>
          <w:lang w:val="en-IN"/>
        </w:rPr>
        <w:t xml:space="preserve">vations for applying CL into two groups: to guide, regularizing the training towards better regions in parameter space (with steeper gradients) as from the perspective of the optimization problem, and to denoise, focusing on high-confidence easier area to </w:t>
      </w:r>
      <w:r w:rsidR="00865AF0" w:rsidRPr="00052FAC">
        <w:rPr>
          <w:rFonts w:ascii="Times New Roman" w:hAnsi="Times New Roman" w:cs="Times New Roman"/>
          <w:bCs/>
          <w:sz w:val="32"/>
          <w:szCs w:val="32"/>
          <w:lang w:val="en-IN"/>
        </w:rPr>
        <w:t>alleviate the interference of noisy data as from the perspective of data distribution.</w:t>
      </w:r>
    </w:p>
    <w:p w:rsidR="00000000" w:rsidRPr="00052FAC" w:rsidRDefault="00865AF0" w:rsidP="00052FAC">
      <w:pPr>
        <w:numPr>
          <w:ilvl w:val="0"/>
          <w:numId w:val="45"/>
        </w:numPr>
        <w:spacing w:line="360" w:lineRule="auto"/>
        <w:jc w:val="both"/>
        <w:rPr>
          <w:rFonts w:ascii="Times New Roman" w:hAnsi="Times New Roman" w:cs="Times New Roman"/>
          <w:bCs/>
          <w:sz w:val="32"/>
          <w:szCs w:val="32"/>
          <w:lang w:val="en-IN"/>
        </w:rPr>
      </w:pPr>
      <w:r w:rsidRPr="00052FAC">
        <w:rPr>
          <w:rFonts w:ascii="Times New Roman" w:hAnsi="Times New Roman" w:cs="Times New Roman"/>
          <w:bCs/>
          <w:sz w:val="32"/>
          <w:szCs w:val="32"/>
          <w:lang w:val="en-IN"/>
        </w:rPr>
        <w:t>Fortunately, the AOS algorithm naturally decomposes SPL into two problems of optimizing w and v, which makes it feasible to embed the loss prior knowledge into SPL by e</w:t>
      </w:r>
      <w:r w:rsidRPr="00052FAC">
        <w:rPr>
          <w:rFonts w:ascii="Times New Roman" w:hAnsi="Times New Roman" w:cs="Times New Roman"/>
          <w:bCs/>
          <w:sz w:val="32"/>
          <w:szCs w:val="32"/>
          <w:lang w:val="en-IN"/>
        </w:rPr>
        <w:t>ncoding it as a part of SP-regularizer or a constraint on v</w:t>
      </w:r>
      <w:r w:rsidRPr="00052FAC">
        <w:rPr>
          <w:rFonts w:ascii="Times New Roman" w:hAnsi="Times New Roman" w:cs="Times New Roman"/>
          <w:bCs/>
          <w:sz w:val="32"/>
          <w:szCs w:val="32"/>
        </w:rPr>
        <w:t xml:space="preserve"> </w:t>
      </w:r>
    </w:p>
    <w:p w:rsidR="00BB3207" w:rsidRPr="00052FAC" w:rsidRDefault="00BB3207" w:rsidP="00E53AA4">
      <w:pPr>
        <w:spacing w:line="360" w:lineRule="auto"/>
        <w:jc w:val="both"/>
        <w:rPr>
          <w:rFonts w:ascii="Times New Roman" w:eastAsia="Times New Roman" w:hAnsi="Times New Roman" w:cs="Times New Roman"/>
          <w:bCs/>
          <w:sz w:val="32"/>
          <w:szCs w:val="32"/>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000000" w:rsidRPr="00052FAC" w:rsidRDefault="00865AF0" w:rsidP="00052FAC">
      <w:pPr>
        <w:pStyle w:val="NormalWeb"/>
        <w:numPr>
          <w:ilvl w:val="0"/>
          <w:numId w:val="46"/>
        </w:numPr>
        <w:spacing w:before="0"/>
        <w:rPr>
          <w:sz w:val="32"/>
          <w:szCs w:val="32"/>
          <w:lang w:val="en-IN"/>
        </w:rPr>
      </w:pPr>
      <w:r w:rsidRPr="00052FAC">
        <w:rPr>
          <w:sz w:val="32"/>
          <w:szCs w:val="32"/>
          <w:lang w:val="en-IN"/>
        </w:rPr>
        <w:t xml:space="preserve">The proposed categories stem from the different assumptions, model requirements and training methodologies applied in each work. </w:t>
      </w:r>
    </w:p>
    <w:p w:rsidR="00000000" w:rsidRPr="00052FAC" w:rsidRDefault="00865AF0" w:rsidP="00052FAC">
      <w:pPr>
        <w:pStyle w:val="NormalWeb"/>
        <w:numPr>
          <w:ilvl w:val="0"/>
          <w:numId w:val="46"/>
        </w:numPr>
        <w:spacing w:before="0"/>
        <w:rPr>
          <w:sz w:val="32"/>
          <w:szCs w:val="32"/>
          <w:lang w:val="en-IN"/>
        </w:rPr>
      </w:pPr>
      <w:r w:rsidRPr="00052FAC">
        <w:rPr>
          <w:sz w:val="32"/>
          <w:szCs w:val="32"/>
          <w:lang w:val="en-IN"/>
        </w:rPr>
        <w:t>A self-paced dictionary learning method for image classificatio</w:t>
      </w:r>
      <w:r w:rsidRPr="00052FAC">
        <w:rPr>
          <w:sz w:val="32"/>
          <w:szCs w:val="32"/>
          <w:lang w:val="en-IN"/>
        </w:rPr>
        <w:t xml:space="preserve">n is proposed by Tang et al. </w:t>
      </w:r>
    </w:p>
    <w:p w:rsidR="00000000" w:rsidRPr="00052FAC" w:rsidRDefault="00865AF0" w:rsidP="00052FAC">
      <w:pPr>
        <w:pStyle w:val="NormalWeb"/>
        <w:numPr>
          <w:ilvl w:val="0"/>
          <w:numId w:val="46"/>
        </w:numPr>
        <w:spacing w:before="0"/>
        <w:rPr>
          <w:sz w:val="32"/>
          <w:szCs w:val="32"/>
          <w:lang w:val="en-IN"/>
        </w:rPr>
      </w:pPr>
      <w:r w:rsidRPr="00052FAC">
        <w:rPr>
          <w:sz w:val="32"/>
          <w:szCs w:val="32"/>
          <w:lang w:val="en-IN"/>
        </w:rPr>
        <w:t xml:space="preserve">They employ an easy-to-hard approach which introduces information about the complexity of the samples into the learning procedure. </w:t>
      </w:r>
    </w:p>
    <w:p w:rsidR="003A5D44" w:rsidRPr="00052FAC" w:rsidRDefault="00865AF0" w:rsidP="00052FAC">
      <w:pPr>
        <w:pStyle w:val="NormalWeb"/>
        <w:numPr>
          <w:ilvl w:val="0"/>
          <w:numId w:val="46"/>
        </w:numPr>
        <w:spacing w:before="0"/>
        <w:rPr>
          <w:sz w:val="32"/>
          <w:szCs w:val="32"/>
          <w:lang w:val="en-IN"/>
        </w:rPr>
      </w:pPr>
      <w:r w:rsidRPr="00052FAC">
        <w:rPr>
          <w:sz w:val="32"/>
          <w:szCs w:val="32"/>
          <w:lang w:val="en-IN"/>
        </w:rPr>
        <w:t>The easy examples are automatically chosen at each iteration, using the learned dictionary f</w:t>
      </w:r>
      <w:r w:rsidRPr="00052FAC">
        <w:rPr>
          <w:sz w:val="32"/>
          <w:szCs w:val="32"/>
          <w:lang w:val="en-IN"/>
        </w:rPr>
        <w:t>rom the previous iteration, with more difficult samples being gradually introduced at each step.</w:t>
      </w:r>
      <w:r w:rsidRPr="00052FAC">
        <w:rPr>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52FAC" w:rsidRDefault="00865AF0" w:rsidP="00052F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2FAC">
        <w:rPr>
          <w:rFonts w:ascii="Times New Roman" w:eastAsia="AdvGulliv-R" w:hAnsi="Times New Roman" w:cs="Times New Roman"/>
          <w:bCs/>
          <w:sz w:val="32"/>
          <w:szCs w:val="32"/>
          <w:lang w:val="en-IN"/>
        </w:rPr>
        <w:t>The advantages of applying CL training strategies to miscellaneous real-world scenarios can be mainly summarized as improving the model performance on target tasks and accelerating the training process, which cover th</w:t>
      </w:r>
      <w:r w:rsidRPr="00052FAC">
        <w:rPr>
          <w:rFonts w:ascii="Times New Roman" w:eastAsia="AdvGulliv-R" w:hAnsi="Times New Roman" w:cs="Times New Roman"/>
          <w:bCs/>
          <w:sz w:val="32"/>
          <w:szCs w:val="32"/>
          <w:lang w:val="en-IN"/>
        </w:rPr>
        <w:t>e two most significant requirements in major machine learning research.</w:t>
      </w:r>
    </w:p>
    <w:p w:rsidR="00000000" w:rsidRPr="00052FAC" w:rsidRDefault="00865AF0" w:rsidP="00052F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52FAC">
        <w:rPr>
          <w:rFonts w:ascii="Times New Roman" w:eastAsia="AdvGulliv-R" w:hAnsi="Times New Roman" w:cs="Times New Roman"/>
          <w:bCs/>
          <w:sz w:val="32"/>
          <w:szCs w:val="32"/>
          <w:lang w:val="en-IN"/>
        </w:rPr>
        <w:t>The most valuable advantages of SPL over predefined CL are mainly two-fold: 1) SPL is semi-automatic CL with a loss-based automatic Difficulty Measurer and dynamic curriculum, which m</w:t>
      </w:r>
      <w:r w:rsidRPr="00052FAC">
        <w:rPr>
          <w:rFonts w:ascii="Times New Roman" w:eastAsia="AdvGulliv-R" w:hAnsi="Times New Roman" w:cs="Times New Roman"/>
          <w:bCs/>
          <w:sz w:val="32"/>
          <w:szCs w:val="32"/>
          <w:lang w:val="en-IN"/>
        </w:rPr>
        <w:t>akes it more flexible and adaptive for various tasks and data distributions. 2) SPL embeds the curriculum design into the learning objective of the original machine learning tasks, which makes it widely applicable as a plug-in tool.</w:t>
      </w:r>
      <w:r w:rsidRPr="00052FAC">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52FAC" w:rsidRPr="00052FAC" w:rsidRDefault="00052FAC" w:rsidP="00E53AA4">
      <w:pPr>
        <w:autoSpaceDE w:val="0"/>
        <w:autoSpaceDN w:val="0"/>
        <w:adjustRightInd w:val="0"/>
        <w:spacing w:after="0" w:line="360" w:lineRule="auto"/>
        <w:jc w:val="both"/>
        <w:rPr>
          <w:rFonts w:ascii="Times New Roman" w:eastAsia="AdvGulliv-R" w:hAnsi="Times New Roman" w:cs="Times New Roman"/>
          <w:bCs/>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52CF1" w:rsidRDefault="0013244E" w:rsidP="00E53AA4">
            <w:pPr>
              <w:tabs>
                <w:tab w:val="left" w:pos="720"/>
              </w:tabs>
              <w:spacing w:after="100" w:line="360" w:lineRule="auto"/>
              <w:jc w:val="both"/>
              <w:rPr>
                <w:rFonts w:ascii="Times New Roman" w:hAnsi="Times New Roman" w:cs="Times New Roman"/>
                <w:sz w:val="32"/>
                <w:szCs w:val="32"/>
              </w:rPr>
            </w:pPr>
            <w:r w:rsidRPr="00D52CF1">
              <w:rPr>
                <w:rFonts w:ascii="Times New Roman" w:hAnsi="Times New Roman" w:cs="Times New Roman"/>
                <w:sz w:val="32"/>
                <w:szCs w:val="32"/>
              </w:rPr>
              <w:t>Variance reduction in sgd by distributed importance sampling</w:t>
            </w:r>
          </w:p>
        </w:tc>
        <w:tc>
          <w:tcPr>
            <w:tcW w:w="3192" w:type="dxa"/>
          </w:tcPr>
          <w:p w:rsidR="000C407B" w:rsidRPr="00D52CF1" w:rsidRDefault="007120F0" w:rsidP="007120F0">
            <w:pPr>
              <w:tabs>
                <w:tab w:val="left" w:pos="720"/>
              </w:tabs>
              <w:spacing w:after="100" w:line="360" w:lineRule="auto"/>
              <w:jc w:val="both"/>
              <w:rPr>
                <w:rFonts w:ascii="Times New Roman" w:hAnsi="Times New Roman" w:cs="Times New Roman"/>
                <w:sz w:val="32"/>
                <w:szCs w:val="32"/>
              </w:rPr>
            </w:pPr>
            <w:r w:rsidRPr="00D52CF1">
              <w:rPr>
                <w:rFonts w:ascii="Times New Roman" w:hAnsi="Times New Roman" w:cs="Times New Roman"/>
                <w:sz w:val="32"/>
                <w:szCs w:val="32"/>
              </w:rPr>
              <w:t xml:space="preserve">G. Alain, et al. </w:t>
            </w:r>
          </w:p>
        </w:tc>
        <w:tc>
          <w:tcPr>
            <w:tcW w:w="3192" w:type="dxa"/>
          </w:tcPr>
          <w:p w:rsidR="000C407B" w:rsidRPr="00D52CF1" w:rsidRDefault="0013244E"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color w:val="000000"/>
                <w:sz w:val="32"/>
                <w:szCs w:val="32"/>
                <w:shd w:val="clear" w:color="auto" w:fill="FFFFFF"/>
              </w:rPr>
              <w:t>We propose a framework for distributing deep learning in which one set of workers search for the most informative examples in parallel while a single worker updates the model on examples selected by importance sampling. </w:t>
            </w:r>
          </w:p>
        </w:tc>
      </w:tr>
      <w:tr w:rsidR="000C407B" w:rsidTr="000C407B">
        <w:trPr>
          <w:trHeight w:val="2942"/>
        </w:trPr>
        <w:tc>
          <w:tcPr>
            <w:tcW w:w="3192" w:type="dxa"/>
          </w:tcPr>
          <w:p w:rsidR="000C407B" w:rsidRPr="00D52CF1" w:rsidRDefault="0013244E"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sz w:val="32"/>
                <w:szCs w:val="32"/>
              </w:rPr>
              <w:t>Scheduled sampling for sequence prediction with recurrent neural networks</w:t>
            </w:r>
          </w:p>
        </w:tc>
        <w:tc>
          <w:tcPr>
            <w:tcW w:w="3192" w:type="dxa"/>
          </w:tcPr>
          <w:p w:rsidR="000C407B" w:rsidRPr="00D52CF1" w:rsidRDefault="0013244E" w:rsidP="0013244E">
            <w:pPr>
              <w:tabs>
                <w:tab w:val="left" w:pos="720"/>
              </w:tabs>
              <w:spacing w:after="100" w:line="360" w:lineRule="auto"/>
              <w:jc w:val="both"/>
              <w:rPr>
                <w:rFonts w:ascii="Times New Roman" w:hAnsi="Times New Roman" w:cs="Times New Roman"/>
                <w:sz w:val="32"/>
                <w:szCs w:val="32"/>
              </w:rPr>
            </w:pPr>
            <w:r w:rsidRPr="00D52CF1">
              <w:rPr>
                <w:rFonts w:ascii="Times New Roman" w:hAnsi="Times New Roman" w:cs="Times New Roman"/>
                <w:sz w:val="32"/>
                <w:szCs w:val="32"/>
              </w:rPr>
              <w:t xml:space="preserve">S. Bengio, et al. </w:t>
            </w:r>
          </w:p>
        </w:tc>
        <w:tc>
          <w:tcPr>
            <w:tcW w:w="3192" w:type="dxa"/>
          </w:tcPr>
          <w:p w:rsidR="000C407B" w:rsidRPr="00D52CF1" w:rsidRDefault="0013244E"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color w:val="000000"/>
                <w:sz w:val="32"/>
                <w:szCs w:val="32"/>
                <w:shd w:val="clear" w:color="auto" w:fill="FFFFFF"/>
              </w:rPr>
              <w:t xml:space="preserve">We propose a curriculum learning strategy to gently change the training process from a fully guided scheme using the true previous token, towards a less guided scheme which mostly uses the </w:t>
            </w:r>
            <w:r w:rsidRPr="00D52CF1">
              <w:rPr>
                <w:rFonts w:ascii="Times New Roman" w:hAnsi="Times New Roman" w:cs="Times New Roman"/>
                <w:color w:val="000000"/>
                <w:sz w:val="32"/>
                <w:szCs w:val="32"/>
                <w:shd w:val="clear" w:color="auto" w:fill="FFFFFF"/>
              </w:rPr>
              <w:lastRenderedPageBreak/>
              <w:t>generated token instead.</w:t>
            </w:r>
          </w:p>
        </w:tc>
      </w:tr>
      <w:tr w:rsidR="000C407B" w:rsidTr="000C407B">
        <w:tc>
          <w:tcPr>
            <w:tcW w:w="3192" w:type="dxa"/>
          </w:tcPr>
          <w:p w:rsidR="000C407B" w:rsidRPr="00D52CF1" w:rsidRDefault="00D52CF1"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bCs/>
                <w:sz w:val="32"/>
                <w:szCs w:val="32"/>
              </w:rPr>
              <w:lastRenderedPageBreak/>
              <w:t>Evolving culture versus local minima</w:t>
            </w:r>
          </w:p>
        </w:tc>
        <w:tc>
          <w:tcPr>
            <w:tcW w:w="3192" w:type="dxa"/>
          </w:tcPr>
          <w:p w:rsidR="000C407B" w:rsidRPr="00D52CF1" w:rsidRDefault="00D52CF1" w:rsidP="00D52CF1">
            <w:pPr>
              <w:tabs>
                <w:tab w:val="left" w:pos="720"/>
              </w:tabs>
              <w:spacing w:after="100" w:line="360" w:lineRule="auto"/>
              <w:jc w:val="both"/>
              <w:rPr>
                <w:rFonts w:ascii="Times New Roman" w:hAnsi="Times New Roman" w:cs="Times New Roman"/>
                <w:bCs/>
                <w:sz w:val="32"/>
                <w:szCs w:val="32"/>
              </w:rPr>
            </w:pPr>
            <w:r w:rsidRPr="00D52CF1">
              <w:rPr>
                <w:rFonts w:ascii="Times New Roman" w:hAnsi="Times New Roman" w:cs="Times New Roman"/>
                <w:bCs/>
                <w:sz w:val="32"/>
                <w:szCs w:val="32"/>
              </w:rPr>
              <w:t xml:space="preserve">Y. Bengio. </w:t>
            </w:r>
          </w:p>
        </w:tc>
        <w:tc>
          <w:tcPr>
            <w:tcW w:w="3192" w:type="dxa"/>
          </w:tcPr>
          <w:p w:rsidR="000C407B" w:rsidRPr="00D52CF1" w:rsidRDefault="00D52CF1"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sz w:val="32"/>
                <w:szCs w:val="32"/>
              </w:rPr>
              <w:t>The theory is grounded in experimental observations of the difficulties of training deep artificial neural networks. Plausible consequences of this theory for the efficiency of cultural evolution are sketched.</w:t>
            </w:r>
          </w:p>
        </w:tc>
      </w:tr>
      <w:tr w:rsidR="000C407B" w:rsidTr="000C407B">
        <w:tc>
          <w:tcPr>
            <w:tcW w:w="3192" w:type="dxa"/>
          </w:tcPr>
          <w:p w:rsidR="000C407B" w:rsidRPr="00D52CF1" w:rsidRDefault="00D52CF1" w:rsidP="00E53AA4">
            <w:pPr>
              <w:tabs>
                <w:tab w:val="left" w:pos="720"/>
              </w:tabs>
              <w:spacing w:after="100" w:line="360" w:lineRule="auto"/>
              <w:jc w:val="both"/>
              <w:rPr>
                <w:rFonts w:ascii="Times New Roman" w:hAnsi="Times New Roman" w:cs="Times New Roman"/>
                <w:sz w:val="32"/>
                <w:szCs w:val="32"/>
              </w:rPr>
            </w:pPr>
            <w:r w:rsidRPr="00D52CF1">
              <w:rPr>
                <w:rFonts w:ascii="Times New Roman" w:hAnsi="Times New Roman" w:cs="Times New Roman"/>
                <w:bCs/>
                <w:sz w:val="32"/>
                <w:szCs w:val="32"/>
              </w:rPr>
              <w:t>Curriculum learning</w:t>
            </w:r>
          </w:p>
        </w:tc>
        <w:tc>
          <w:tcPr>
            <w:tcW w:w="3192" w:type="dxa"/>
          </w:tcPr>
          <w:p w:rsidR="000C407B" w:rsidRPr="00D52CF1" w:rsidRDefault="00D52CF1" w:rsidP="00D52CF1">
            <w:pPr>
              <w:tabs>
                <w:tab w:val="left" w:pos="720"/>
              </w:tabs>
              <w:spacing w:after="100" w:line="360" w:lineRule="auto"/>
              <w:jc w:val="both"/>
              <w:rPr>
                <w:rFonts w:ascii="Times New Roman" w:hAnsi="Times New Roman" w:cs="Times New Roman"/>
                <w:bCs/>
                <w:sz w:val="32"/>
                <w:szCs w:val="32"/>
              </w:rPr>
            </w:pPr>
            <w:r w:rsidRPr="00D52CF1">
              <w:rPr>
                <w:rFonts w:ascii="Times New Roman" w:hAnsi="Times New Roman" w:cs="Times New Roman"/>
                <w:bCs/>
                <w:sz w:val="32"/>
                <w:szCs w:val="32"/>
              </w:rPr>
              <w:t xml:space="preserve">Y. Bengio, et al. </w:t>
            </w:r>
          </w:p>
        </w:tc>
        <w:tc>
          <w:tcPr>
            <w:tcW w:w="3192" w:type="dxa"/>
          </w:tcPr>
          <w:p w:rsidR="000C407B" w:rsidRPr="00D52CF1" w:rsidRDefault="00D52CF1" w:rsidP="00E53AA4">
            <w:pPr>
              <w:tabs>
                <w:tab w:val="left" w:pos="720"/>
              </w:tabs>
              <w:spacing w:after="100" w:line="360" w:lineRule="auto"/>
              <w:jc w:val="both"/>
              <w:rPr>
                <w:rFonts w:ascii="Times New Roman" w:hAnsi="Times New Roman" w:cs="Times New Roman"/>
                <w:b/>
                <w:sz w:val="32"/>
                <w:szCs w:val="32"/>
              </w:rPr>
            </w:pPr>
            <w:r w:rsidRPr="00D52CF1">
              <w:rPr>
                <w:rFonts w:ascii="Times New Roman" w:hAnsi="Times New Roman" w:cs="Times New Roman"/>
                <w:color w:val="333333"/>
                <w:sz w:val="32"/>
                <w:szCs w:val="32"/>
                <w:shd w:val="clear" w:color="auto" w:fill="FFFFFF"/>
              </w:rPr>
              <w:t xml:space="preserve">Humans and animals learn much better when the examples are not randomly presented but organized in a meaningful order which illustrates </w:t>
            </w:r>
            <w:r w:rsidRPr="00D52CF1">
              <w:rPr>
                <w:rFonts w:ascii="Times New Roman" w:hAnsi="Times New Roman" w:cs="Times New Roman"/>
                <w:color w:val="333333"/>
                <w:sz w:val="32"/>
                <w:szCs w:val="32"/>
                <w:shd w:val="clear" w:color="auto" w:fill="FFFFFF"/>
              </w:rPr>
              <w:lastRenderedPageBreak/>
              <w:t>gradually more concepts, and gradually more complex ones.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52FAC" w:rsidRDefault="00052FAC" w:rsidP="00E53AA4">
      <w:pPr>
        <w:tabs>
          <w:tab w:val="left" w:pos="720"/>
        </w:tabs>
        <w:spacing w:after="100" w:line="360" w:lineRule="auto"/>
        <w:jc w:val="both"/>
        <w:rPr>
          <w:rFonts w:ascii="Times New Roman" w:hAnsi="Times New Roman" w:cs="Times New Roman"/>
          <w:b/>
          <w:sz w:val="28"/>
          <w:szCs w:val="28"/>
        </w:rPr>
      </w:pPr>
    </w:p>
    <w:p w:rsidR="00052FAC" w:rsidRDefault="00052FAC" w:rsidP="00E53AA4">
      <w:pPr>
        <w:tabs>
          <w:tab w:val="left" w:pos="720"/>
        </w:tabs>
        <w:spacing w:after="100" w:line="360" w:lineRule="auto"/>
        <w:jc w:val="both"/>
        <w:rPr>
          <w:rFonts w:ascii="Times New Roman" w:hAnsi="Times New Roman" w:cs="Times New Roman"/>
          <w:b/>
          <w:sz w:val="28"/>
          <w:szCs w:val="28"/>
        </w:rPr>
      </w:pPr>
    </w:p>
    <w:p w:rsidR="00052FAC" w:rsidRDefault="00052FAC" w:rsidP="00E53AA4">
      <w:pPr>
        <w:tabs>
          <w:tab w:val="left" w:pos="720"/>
        </w:tabs>
        <w:spacing w:after="100" w:line="360" w:lineRule="auto"/>
        <w:jc w:val="both"/>
        <w:rPr>
          <w:rFonts w:ascii="Times New Roman" w:hAnsi="Times New Roman" w:cs="Times New Roman"/>
          <w:b/>
          <w:sz w:val="28"/>
          <w:szCs w:val="28"/>
        </w:rPr>
      </w:pPr>
    </w:p>
    <w:p w:rsidR="00052FAC" w:rsidRDefault="00052FAC"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052FAC" w:rsidRDefault="00052FAC" w:rsidP="00052FAC">
      <w:pPr>
        <w:pStyle w:val="Heading6"/>
        <w:tabs>
          <w:tab w:val="left" w:pos="2160"/>
        </w:tabs>
        <w:spacing w:line="360" w:lineRule="auto"/>
        <w:jc w:val="center"/>
        <w:rPr>
          <w:rFonts w:ascii="Times New Roman" w:hAnsi="Times New Roman" w:cs="Times New Roman"/>
          <w:b/>
          <w:i w:val="0"/>
          <w:color w:val="auto"/>
          <w:sz w:val="28"/>
          <w:szCs w:val="28"/>
        </w:rPr>
      </w:pPr>
    </w:p>
    <w:p w:rsidR="00052FAC" w:rsidRPr="00052FAC" w:rsidRDefault="00052FAC" w:rsidP="00052FAC"/>
    <w:p w:rsidR="003F75CD" w:rsidRDefault="003F75CD" w:rsidP="00052FAC">
      <w:pPr>
        <w:pStyle w:val="Heading6"/>
        <w:tabs>
          <w:tab w:val="left" w:pos="2160"/>
        </w:tabs>
        <w:spacing w:line="360" w:lineRule="auto"/>
        <w:jc w:val="center"/>
        <w:rPr>
          <w:rFonts w:ascii="Times New Roman" w:hAnsi="Times New Roman" w:cs="Times New Roman"/>
          <w:b/>
          <w:i w:val="0"/>
          <w:color w:val="auto"/>
          <w:sz w:val="40"/>
          <w:szCs w:val="40"/>
        </w:rPr>
      </w:pPr>
    </w:p>
    <w:p w:rsidR="00305BF0" w:rsidRPr="00D81E16" w:rsidRDefault="00305BF0" w:rsidP="00052FA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052FAC" w:rsidRDefault="003654DF" w:rsidP="00052FAC">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 xml:space="preserve">SYSTEM DESIGN AND </w:t>
      </w:r>
      <w:r w:rsidR="00052FAC">
        <w:rPr>
          <w:rFonts w:ascii="Times New Roman" w:hAnsi="Times New Roman" w:cs="Times New Roman"/>
          <w:b/>
          <w:sz w:val="40"/>
          <w:szCs w:val="40"/>
        </w:rPr>
        <w:t>DEVELOPMENT</w:t>
      </w:r>
    </w:p>
    <w:p w:rsidR="00421F90" w:rsidRPr="00052FAC" w:rsidRDefault="00405E73" w:rsidP="00052FAC">
      <w:pPr>
        <w:spacing w:line="360" w:lineRule="auto"/>
        <w:jc w:val="both"/>
        <w:rPr>
          <w:rFonts w:ascii="Times New Roman" w:hAnsi="Times New Roman" w:cs="Times New Roman"/>
          <w:b/>
          <w:sz w:val="40"/>
          <w:szCs w:val="40"/>
        </w:rPr>
      </w:pPr>
      <w:r w:rsidRPr="00052FAC">
        <w:rPr>
          <w:rFonts w:ascii="Times New Roman" w:hAnsi="Times New Roman" w:cs="Times New Roman"/>
          <w:b/>
          <w:sz w:val="40"/>
          <w:szCs w:val="40"/>
        </w:rPr>
        <w:t>SYSTEM ARCHICTURE</w:t>
      </w:r>
    </w:p>
    <w:p w:rsidR="00D81E16" w:rsidRDefault="00052FAC" w:rsidP="00E53AA4">
      <w:pPr>
        <w:spacing w:after="0" w:line="360" w:lineRule="auto"/>
        <w:jc w:val="both"/>
        <w:rPr>
          <w:rFonts w:ascii="Times New Roman" w:hAnsi="Times New Roman" w:cs="Times New Roman"/>
        </w:rPr>
      </w:pPr>
      <w:r w:rsidRPr="00052FAC">
        <w:rPr>
          <w:rFonts w:ascii="Times New Roman" w:hAnsi="Times New Roman" w:cs="Times New Roman"/>
        </w:rPr>
        <w:lastRenderedPageBreak/>
        <w:drawing>
          <wp:inline distT="0" distB="0" distL="0" distR="0">
            <wp:extent cx="5715000" cy="4686300"/>
            <wp:effectExtent l="19050" t="0" r="0" b="0"/>
            <wp:docPr id="2" name="Picture 1" descr="C:\Users\ELCOT-Lenovo\Desktop\pic 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4.png"/>
                    <pic:cNvPicPr>
                      <a:picLocks noGrp="1" noChangeAspect="1" noChangeArrowheads="1"/>
                    </pic:cNvPicPr>
                  </pic:nvPicPr>
                  <pic:blipFill>
                    <a:blip r:embed="rId8"/>
                    <a:srcRect/>
                    <a:stretch>
                      <a:fillRect/>
                    </a:stretch>
                  </pic:blipFill>
                  <pic:spPr bwMode="auto">
                    <a:xfrm>
                      <a:off x="0" y="0"/>
                      <a:ext cx="5715000" cy="46863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052FAC">
      <w:pPr>
        <w:tabs>
          <w:tab w:val="left" w:pos="2805"/>
        </w:tabs>
        <w:jc w:val="both"/>
        <w:rPr>
          <w:rFonts w:ascii="Times New Roman" w:hAnsi="Times New Roman" w:cs="Times New Roman"/>
          <w:b/>
          <w:noProof/>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691BAF" w:rsidRPr="00052FAC" w:rsidRDefault="00491919" w:rsidP="00052FAC">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52FAC" w:rsidRPr="00052FAC" w:rsidRDefault="00052FAC" w:rsidP="00052FAC">
      <w:pPr>
        <w:pStyle w:val="BodyText"/>
        <w:rPr>
          <w:bCs/>
          <w:iCs/>
          <w:sz w:val="32"/>
          <w:szCs w:val="32"/>
          <w:lang w:val="en-IN"/>
        </w:rPr>
      </w:pPr>
      <w:r w:rsidRPr="00052FAC">
        <w:rPr>
          <w:b/>
          <w:iCs/>
          <w:sz w:val="28"/>
          <w:szCs w:val="28"/>
          <w:lang w:val="en-IN"/>
        </w:rPr>
        <w:t xml:space="preserve">    </w:t>
      </w:r>
      <w:r w:rsidRPr="00052FAC">
        <w:rPr>
          <w:bCs/>
          <w:iCs/>
          <w:sz w:val="32"/>
          <w:szCs w:val="32"/>
          <w:lang w:val="en-IN"/>
        </w:rPr>
        <w:t xml:space="preserve">Automatic CL (Sec. 4.3) provides the potential application values for CL in wider research areas and has become a cuttingedge direction. Therefore, one promising direction is to design more automatic CL </w:t>
      </w:r>
      <w:r w:rsidRPr="00052FAC">
        <w:rPr>
          <w:bCs/>
          <w:iCs/>
          <w:sz w:val="32"/>
          <w:szCs w:val="32"/>
          <w:lang w:val="en-IN"/>
        </w:rPr>
        <w:lastRenderedPageBreak/>
        <w:t>methodologies with different optimizations (e.g., bandit algorithms, meta-learning, hyperparameter optimization, etc.) and different objectives (e.g., data selection/reweighting, finding the best loss function or hypothesis space, etc.). Moreover, as shown in [65], [85], [110], CL methods can be incorporated with other strategies like boosting and AL to achieve improvement. In addition to methodologies, more efforts should be made to explore the power of CL in more various applications, including both cutting-edge research areas (e.g., meta-learning, continual learning, NAS, graph neural network, self-supervised learning, etc.) and traditional machine learning topics (e.g., clustering, regression, etc.). Although the directions mentioned above may adopt Definition 3 of CL as a sequence of training criteria in Sec. 2, the spirit of imitating the human curriculum shall drive more breakthroughs in the machine learning community.</w:t>
      </w:r>
      <w:r w:rsidRPr="00052FAC">
        <w:rPr>
          <w:bCs/>
          <w:iCs/>
          <w:sz w:val="32"/>
          <w:szCs w:val="32"/>
        </w:rPr>
        <w:t xml:space="preserve"> </w:t>
      </w:r>
    </w:p>
    <w:p w:rsidR="001F1E5A" w:rsidRPr="00052FAC" w:rsidRDefault="001F1E5A" w:rsidP="00E53AA4">
      <w:pPr>
        <w:pStyle w:val="BodyText"/>
        <w:rPr>
          <w:bCs/>
          <w:iCs/>
          <w:sz w:val="32"/>
          <w:szCs w:val="32"/>
        </w:rPr>
      </w:pPr>
    </w:p>
    <w:p w:rsidR="003C0F6F" w:rsidRDefault="003C0F6F" w:rsidP="00E53AA4">
      <w:pPr>
        <w:pStyle w:val="BodyText"/>
        <w:rPr>
          <w:b/>
          <w:iCs/>
          <w:sz w:val="28"/>
          <w:szCs w:val="28"/>
        </w:rPr>
      </w:pPr>
    </w:p>
    <w:p w:rsidR="00052FAC" w:rsidRDefault="00052FAC" w:rsidP="00E53AA4">
      <w:pPr>
        <w:pStyle w:val="BodyText"/>
        <w:rPr>
          <w:b/>
          <w:iCs/>
          <w:sz w:val="28"/>
          <w:szCs w:val="28"/>
        </w:rPr>
      </w:pPr>
    </w:p>
    <w:p w:rsidR="00052FAC" w:rsidRDefault="00052FAC" w:rsidP="00E53AA4">
      <w:pPr>
        <w:pStyle w:val="BodyText"/>
        <w:rPr>
          <w:b/>
          <w:iCs/>
          <w:sz w:val="28"/>
          <w:szCs w:val="28"/>
        </w:rPr>
      </w:pPr>
    </w:p>
    <w:p w:rsidR="00052FAC" w:rsidRDefault="00052FA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52FAC" w:rsidRDefault="00865AF0" w:rsidP="00052FAC">
      <w:pPr>
        <w:pStyle w:val="BodyText"/>
        <w:numPr>
          <w:ilvl w:val="0"/>
          <w:numId w:val="48"/>
        </w:numPr>
        <w:rPr>
          <w:sz w:val="32"/>
          <w:szCs w:val="32"/>
          <w:lang w:val="en-IN"/>
        </w:rPr>
      </w:pPr>
      <w:r w:rsidRPr="00052FAC">
        <w:rPr>
          <w:sz w:val="32"/>
          <w:szCs w:val="32"/>
          <w:lang w:val="en-IN"/>
        </w:rPr>
        <w:t xml:space="preserve">[1] G. Alain, et al. Variance reduction in sgd by distributed importance sampling. arXiv preprint, 2015. </w:t>
      </w:r>
    </w:p>
    <w:p w:rsidR="00000000" w:rsidRPr="00052FAC" w:rsidRDefault="00865AF0" w:rsidP="00052FAC">
      <w:pPr>
        <w:pStyle w:val="BodyText"/>
        <w:numPr>
          <w:ilvl w:val="0"/>
          <w:numId w:val="48"/>
        </w:numPr>
        <w:rPr>
          <w:sz w:val="32"/>
          <w:szCs w:val="32"/>
          <w:lang w:val="en-IN"/>
        </w:rPr>
      </w:pPr>
      <w:r w:rsidRPr="00052FAC">
        <w:rPr>
          <w:sz w:val="32"/>
          <w:szCs w:val="32"/>
          <w:lang w:val="en-IN"/>
        </w:rPr>
        <w:lastRenderedPageBreak/>
        <w:t xml:space="preserve">[2] E. L Allgower, et al. </w:t>
      </w:r>
      <w:r w:rsidRPr="00052FAC">
        <w:rPr>
          <w:sz w:val="32"/>
          <w:szCs w:val="32"/>
          <w:lang w:val="en-IN"/>
        </w:rPr>
        <w:t xml:space="preserve">Numerical continuation methods: an introduction, volume 13. Springer Science &amp; Business Media, 2012. </w:t>
      </w:r>
    </w:p>
    <w:p w:rsidR="00000000" w:rsidRPr="00052FAC" w:rsidRDefault="00865AF0" w:rsidP="00052FAC">
      <w:pPr>
        <w:pStyle w:val="BodyText"/>
        <w:numPr>
          <w:ilvl w:val="0"/>
          <w:numId w:val="48"/>
        </w:numPr>
        <w:rPr>
          <w:sz w:val="32"/>
          <w:szCs w:val="32"/>
          <w:lang w:val="en-IN"/>
        </w:rPr>
      </w:pPr>
      <w:r w:rsidRPr="00052FAC">
        <w:rPr>
          <w:sz w:val="32"/>
          <w:szCs w:val="32"/>
          <w:lang w:val="en-IN"/>
        </w:rPr>
        <w:t xml:space="preserve">[3] V. Avramova. Curriculum learning with deep convolutional neural networks, 2015. </w:t>
      </w:r>
    </w:p>
    <w:p w:rsidR="00000000" w:rsidRPr="00052FAC" w:rsidRDefault="00865AF0" w:rsidP="00052FAC">
      <w:pPr>
        <w:pStyle w:val="BodyText"/>
        <w:numPr>
          <w:ilvl w:val="0"/>
          <w:numId w:val="48"/>
        </w:numPr>
        <w:rPr>
          <w:sz w:val="32"/>
          <w:szCs w:val="32"/>
          <w:lang w:val="en-IN"/>
        </w:rPr>
      </w:pPr>
      <w:r w:rsidRPr="00052FAC">
        <w:rPr>
          <w:sz w:val="32"/>
          <w:szCs w:val="32"/>
          <w:lang w:val="en-IN"/>
        </w:rPr>
        <w:t>[4] S. Bengio, et al. Scheduled sampling for sequence prediction wi</w:t>
      </w:r>
      <w:r w:rsidRPr="00052FAC">
        <w:rPr>
          <w:sz w:val="32"/>
          <w:szCs w:val="32"/>
          <w:lang w:val="en-IN"/>
        </w:rPr>
        <w:t xml:space="preserve">th recurrent neural networks. In NeurIPS, 1171–1179, 2015. </w:t>
      </w:r>
    </w:p>
    <w:p w:rsidR="00000000" w:rsidRPr="00052FAC" w:rsidRDefault="00865AF0" w:rsidP="00052FAC">
      <w:pPr>
        <w:pStyle w:val="BodyText"/>
        <w:numPr>
          <w:ilvl w:val="0"/>
          <w:numId w:val="48"/>
        </w:numPr>
        <w:rPr>
          <w:sz w:val="32"/>
          <w:szCs w:val="32"/>
          <w:lang w:val="en-IN"/>
        </w:rPr>
      </w:pPr>
      <w:r w:rsidRPr="00052FAC">
        <w:rPr>
          <w:sz w:val="32"/>
          <w:szCs w:val="32"/>
          <w:lang w:val="en-IN"/>
        </w:rPr>
        <w:t xml:space="preserve">[5] Y. Bengio. Evolving culture versus local minima. In Growing Adaptive Machines, 109–138. Springer, 2014. </w:t>
      </w:r>
    </w:p>
    <w:p w:rsidR="00000000" w:rsidRPr="00052FAC" w:rsidRDefault="00865AF0" w:rsidP="00052FAC">
      <w:pPr>
        <w:pStyle w:val="BodyText"/>
        <w:numPr>
          <w:ilvl w:val="0"/>
          <w:numId w:val="48"/>
        </w:numPr>
        <w:rPr>
          <w:sz w:val="32"/>
          <w:szCs w:val="32"/>
          <w:lang w:val="en-IN"/>
        </w:rPr>
      </w:pPr>
      <w:r w:rsidRPr="00052FAC">
        <w:rPr>
          <w:sz w:val="32"/>
          <w:szCs w:val="32"/>
          <w:lang w:val="en-IN"/>
        </w:rPr>
        <w:t xml:space="preserve">[6] Y. Bengio, et al. Curriculum learning. In ICML, 41–48, 2009. </w:t>
      </w:r>
    </w:p>
    <w:p w:rsidR="00000000" w:rsidRPr="00052FAC" w:rsidRDefault="00865AF0" w:rsidP="00052FAC">
      <w:pPr>
        <w:pStyle w:val="BodyText"/>
        <w:numPr>
          <w:ilvl w:val="0"/>
          <w:numId w:val="48"/>
        </w:numPr>
        <w:rPr>
          <w:sz w:val="32"/>
          <w:szCs w:val="32"/>
          <w:lang w:val="en-IN"/>
        </w:rPr>
      </w:pPr>
      <w:r w:rsidRPr="00052FAC">
        <w:rPr>
          <w:sz w:val="32"/>
          <w:szCs w:val="32"/>
          <w:lang w:val="en-IN"/>
        </w:rPr>
        <w:t>[7] S. Braun, et a</w:t>
      </w:r>
      <w:r w:rsidRPr="00052FAC">
        <w:rPr>
          <w:sz w:val="32"/>
          <w:szCs w:val="32"/>
          <w:lang w:val="en-IN"/>
        </w:rPr>
        <w:t xml:space="preserve">l. A curriculum learning method for improved noise robustness in automatic speech recognition. In EUSIPCO, 548–552. IEEE, 2017. </w:t>
      </w:r>
    </w:p>
    <w:p w:rsidR="00000000" w:rsidRPr="00052FAC" w:rsidRDefault="00865AF0" w:rsidP="00052FAC">
      <w:pPr>
        <w:pStyle w:val="BodyText"/>
        <w:numPr>
          <w:ilvl w:val="0"/>
          <w:numId w:val="48"/>
        </w:numPr>
        <w:rPr>
          <w:sz w:val="32"/>
          <w:szCs w:val="32"/>
          <w:lang w:val="en-IN"/>
        </w:rPr>
      </w:pPr>
      <w:r w:rsidRPr="00052FAC">
        <w:rPr>
          <w:sz w:val="32"/>
          <w:szCs w:val="32"/>
          <w:lang w:val="en-IN"/>
        </w:rPr>
        <w:t>[8] H. Chang, et al. Active bias: Training more accurate neural networks by emphasizing high variance samples. In NeurIPS, 100</w:t>
      </w:r>
      <w:r w:rsidRPr="00052FAC">
        <w:rPr>
          <w:sz w:val="32"/>
          <w:szCs w:val="32"/>
          <w:lang w:val="en-IN"/>
        </w:rPr>
        <w:t xml:space="preserve">2–1012, 2017. </w:t>
      </w:r>
    </w:p>
    <w:p w:rsidR="00000000" w:rsidRPr="00052FAC" w:rsidRDefault="00865AF0" w:rsidP="00052FAC">
      <w:pPr>
        <w:pStyle w:val="BodyText"/>
        <w:numPr>
          <w:ilvl w:val="0"/>
          <w:numId w:val="48"/>
        </w:numPr>
        <w:rPr>
          <w:sz w:val="32"/>
          <w:szCs w:val="32"/>
          <w:lang w:val="en-IN"/>
        </w:rPr>
      </w:pPr>
      <w:r w:rsidRPr="00052FAC">
        <w:rPr>
          <w:sz w:val="32"/>
          <w:szCs w:val="32"/>
          <w:lang w:val="en-IN"/>
        </w:rPr>
        <w:t xml:space="preserve">[9] N. Chawla, et al. Smote: synthetic minority over-sampling technique. JAIR, 16:321–357, 2002. </w:t>
      </w:r>
    </w:p>
    <w:p w:rsidR="00F94960" w:rsidRPr="003F75CD" w:rsidRDefault="00865AF0" w:rsidP="00E53AA4">
      <w:pPr>
        <w:pStyle w:val="BodyText"/>
        <w:numPr>
          <w:ilvl w:val="0"/>
          <w:numId w:val="48"/>
        </w:numPr>
        <w:rPr>
          <w:sz w:val="32"/>
          <w:szCs w:val="32"/>
          <w:lang w:val="en-IN"/>
        </w:rPr>
      </w:pPr>
      <w:r w:rsidRPr="00052FAC">
        <w:rPr>
          <w:sz w:val="32"/>
          <w:szCs w:val="32"/>
          <w:lang w:val="en-IN"/>
        </w:rPr>
        <w:t>[10] X. Chen, et al. Webly supervised learning of convolutional networks. In ICCV, 1431–1439, 2015.</w:t>
      </w:r>
      <w:r w:rsidRPr="00052FAC">
        <w:rPr>
          <w:sz w:val="32"/>
          <w:szCs w:val="32"/>
        </w:rPr>
        <w:t xml:space="preserve"> </w:t>
      </w:r>
    </w:p>
    <w:sectPr w:rsidR="00F94960" w:rsidRPr="003F75CD"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AF0" w:rsidRDefault="00865AF0" w:rsidP="003654DF">
      <w:pPr>
        <w:spacing w:after="0" w:line="240" w:lineRule="auto"/>
      </w:pPr>
      <w:r>
        <w:separator/>
      </w:r>
    </w:p>
  </w:endnote>
  <w:endnote w:type="continuationSeparator" w:id="1">
    <w:p w:rsidR="00865AF0" w:rsidRDefault="00865AF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AF0" w:rsidRDefault="00865AF0" w:rsidP="003654DF">
      <w:pPr>
        <w:spacing w:after="0" w:line="240" w:lineRule="auto"/>
      </w:pPr>
      <w:r>
        <w:separator/>
      </w:r>
    </w:p>
  </w:footnote>
  <w:footnote w:type="continuationSeparator" w:id="1">
    <w:p w:rsidR="00865AF0" w:rsidRDefault="00865AF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91EDA">
        <w:pPr>
          <w:pStyle w:val="Header"/>
          <w:jc w:val="right"/>
        </w:pPr>
        <w:fldSimple w:instr=" PAGE   \* MERGEFORMAT ">
          <w:r w:rsidR="00D52CF1">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E7595"/>
    <w:multiLevelType w:val="hybridMultilevel"/>
    <w:tmpl w:val="345AE002"/>
    <w:lvl w:ilvl="0" w:tplc="26588400">
      <w:start w:val="1"/>
      <w:numFmt w:val="bullet"/>
      <w:lvlText w:val=""/>
      <w:lvlJc w:val="left"/>
      <w:pPr>
        <w:tabs>
          <w:tab w:val="num" w:pos="720"/>
        </w:tabs>
        <w:ind w:left="720" w:hanging="360"/>
      </w:pPr>
      <w:rPr>
        <w:rFonts w:ascii="Wingdings 2" w:hAnsi="Wingdings 2" w:hint="default"/>
      </w:rPr>
    </w:lvl>
    <w:lvl w:ilvl="1" w:tplc="5B10EC60" w:tentative="1">
      <w:start w:val="1"/>
      <w:numFmt w:val="bullet"/>
      <w:lvlText w:val=""/>
      <w:lvlJc w:val="left"/>
      <w:pPr>
        <w:tabs>
          <w:tab w:val="num" w:pos="1440"/>
        </w:tabs>
        <w:ind w:left="1440" w:hanging="360"/>
      </w:pPr>
      <w:rPr>
        <w:rFonts w:ascii="Wingdings 2" w:hAnsi="Wingdings 2" w:hint="default"/>
      </w:rPr>
    </w:lvl>
    <w:lvl w:ilvl="2" w:tplc="9E0CE388" w:tentative="1">
      <w:start w:val="1"/>
      <w:numFmt w:val="bullet"/>
      <w:lvlText w:val=""/>
      <w:lvlJc w:val="left"/>
      <w:pPr>
        <w:tabs>
          <w:tab w:val="num" w:pos="2160"/>
        </w:tabs>
        <w:ind w:left="2160" w:hanging="360"/>
      </w:pPr>
      <w:rPr>
        <w:rFonts w:ascii="Wingdings 2" w:hAnsi="Wingdings 2" w:hint="default"/>
      </w:rPr>
    </w:lvl>
    <w:lvl w:ilvl="3" w:tplc="5A142566" w:tentative="1">
      <w:start w:val="1"/>
      <w:numFmt w:val="bullet"/>
      <w:lvlText w:val=""/>
      <w:lvlJc w:val="left"/>
      <w:pPr>
        <w:tabs>
          <w:tab w:val="num" w:pos="2880"/>
        </w:tabs>
        <w:ind w:left="2880" w:hanging="360"/>
      </w:pPr>
      <w:rPr>
        <w:rFonts w:ascii="Wingdings 2" w:hAnsi="Wingdings 2" w:hint="default"/>
      </w:rPr>
    </w:lvl>
    <w:lvl w:ilvl="4" w:tplc="2CC86BAC" w:tentative="1">
      <w:start w:val="1"/>
      <w:numFmt w:val="bullet"/>
      <w:lvlText w:val=""/>
      <w:lvlJc w:val="left"/>
      <w:pPr>
        <w:tabs>
          <w:tab w:val="num" w:pos="3600"/>
        </w:tabs>
        <w:ind w:left="3600" w:hanging="360"/>
      </w:pPr>
      <w:rPr>
        <w:rFonts w:ascii="Wingdings 2" w:hAnsi="Wingdings 2" w:hint="default"/>
      </w:rPr>
    </w:lvl>
    <w:lvl w:ilvl="5" w:tplc="2C700DE4" w:tentative="1">
      <w:start w:val="1"/>
      <w:numFmt w:val="bullet"/>
      <w:lvlText w:val=""/>
      <w:lvlJc w:val="left"/>
      <w:pPr>
        <w:tabs>
          <w:tab w:val="num" w:pos="4320"/>
        </w:tabs>
        <w:ind w:left="4320" w:hanging="360"/>
      </w:pPr>
      <w:rPr>
        <w:rFonts w:ascii="Wingdings 2" w:hAnsi="Wingdings 2" w:hint="default"/>
      </w:rPr>
    </w:lvl>
    <w:lvl w:ilvl="6" w:tplc="2BC6B31C" w:tentative="1">
      <w:start w:val="1"/>
      <w:numFmt w:val="bullet"/>
      <w:lvlText w:val=""/>
      <w:lvlJc w:val="left"/>
      <w:pPr>
        <w:tabs>
          <w:tab w:val="num" w:pos="5040"/>
        </w:tabs>
        <w:ind w:left="5040" w:hanging="360"/>
      </w:pPr>
      <w:rPr>
        <w:rFonts w:ascii="Wingdings 2" w:hAnsi="Wingdings 2" w:hint="default"/>
      </w:rPr>
    </w:lvl>
    <w:lvl w:ilvl="7" w:tplc="DD94333A" w:tentative="1">
      <w:start w:val="1"/>
      <w:numFmt w:val="bullet"/>
      <w:lvlText w:val=""/>
      <w:lvlJc w:val="left"/>
      <w:pPr>
        <w:tabs>
          <w:tab w:val="num" w:pos="5760"/>
        </w:tabs>
        <w:ind w:left="5760" w:hanging="360"/>
      </w:pPr>
      <w:rPr>
        <w:rFonts w:ascii="Wingdings 2" w:hAnsi="Wingdings 2" w:hint="default"/>
      </w:rPr>
    </w:lvl>
    <w:lvl w:ilvl="8" w:tplc="C56E8E7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CA7742"/>
    <w:multiLevelType w:val="hybridMultilevel"/>
    <w:tmpl w:val="EEAA876C"/>
    <w:lvl w:ilvl="0" w:tplc="C864460A">
      <w:start w:val="1"/>
      <w:numFmt w:val="bullet"/>
      <w:lvlText w:val=""/>
      <w:lvlJc w:val="left"/>
      <w:pPr>
        <w:tabs>
          <w:tab w:val="num" w:pos="720"/>
        </w:tabs>
        <w:ind w:left="720" w:hanging="360"/>
      </w:pPr>
      <w:rPr>
        <w:rFonts w:ascii="Wingdings 2" w:hAnsi="Wingdings 2" w:hint="default"/>
      </w:rPr>
    </w:lvl>
    <w:lvl w:ilvl="1" w:tplc="705C081A" w:tentative="1">
      <w:start w:val="1"/>
      <w:numFmt w:val="bullet"/>
      <w:lvlText w:val=""/>
      <w:lvlJc w:val="left"/>
      <w:pPr>
        <w:tabs>
          <w:tab w:val="num" w:pos="1440"/>
        </w:tabs>
        <w:ind w:left="1440" w:hanging="360"/>
      </w:pPr>
      <w:rPr>
        <w:rFonts w:ascii="Wingdings 2" w:hAnsi="Wingdings 2" w:hint="default"/>
      </w:rPr>
    </w:lvl>
    <w:lvl w:ilvl="2" w:tplc="1B306630" w:tentative="1">
      <w:start w:val="1"/>
      <w:numFmt w:val="bullet"/>
      <w:lvlText w:val=""/>
      <w:lvlJc w:val="left"/>
      <w:pPr>
        <w:tabs>
          <w:tab w:val="num" w:pos="2160"/>
        </w:tabs>
        <w:ind w:left="2160" w:hanging="360"/>
      </w:pPr>
      <w:rPr>
        <w:rFonts w:ascii="Wingdings 2" w:hAnsi="Wingdings 2" w:hint="default"/>
      </w:rPr>
    </w:lvl>
    <w:lvl w:ilvl="3" w:tplc="A9A23F96" w:tentative="1">
      <w:start w:val="1"/>
      <w:numFmt w:val="bullet"/>
      <w:lvlText w:val=""/>
      <w:lvlJc w:val="left"/>
      <w:pPr>
        <w:tabs>
          <w:tab w:val="num" w:pos="2880"/>
        </w:tabs>
        <w:ind w:left="2880" w:hanging="360"/>
      </w:pPr>
      <w:rPr>
        <w:rFonts w:ascii="Wingdings 2" w:hAnsi="Wingdings 2" w:hint="default"/>
      </w:rPr>
    </w:lvl>
    <w:lvl w:ilvl="4" w:tplc="AC1E9B0A" w:tentative="1">
      <w:start w:val="1"/>
      <w:numFmt w:val="bullet"/>
      <w:lvlText w:val=""/>
      <w:lvlJc w:val="left"/>
      <w:pPr>
        <w:tabs>
          <w:tab w:val="num" w:pos="3600"/>
        </w:tabs>
        <w:ind w:left="3600" w:hanging="360"/>
      </w:pPr>
      <w:rPr>
        <w:rFonts w:ascii="Wingdings 2" w:hAnsi="Wingdings 2" w:hint="default"/>
      </w:rPr>
    </w:lvl>
    <w:lvl w:ilvl="5" w:tplc="44443784" w:tentative="1">
      <w:start w:val="1"/>
      <w:numFmt w:val="bullet"/>
      <w:lvlText w:val=""/>
      <w:lvlJc w:val="left"/>
      <w:pPr>
        <w:tabs>
          <w:tab w:val="num" w:pos="4320"/>
        </w:tabs>
        <w:ind w:left="4320" w:hanging="360"/>
      </w:pPr>
      <w:rPr>
        <w:rFonts w:ascii="Wingdings 2" w:hAnsi="Wingdings 2" w:hint="default"/>
      </w:rPr>
    </w:lvl>
    <w:lvl w:ilvl="6" w:tplc="1982FDF0" w:tentative="1">
      <w:start w:val="1"/>
      <w:numFmt w:val="bullet"/>
      <w:lvlText w:val=""/>
      <w:lvlJc w:val="left"/>
      <w:pPr>
        <w:tabs>
          <w:tab w:val="num" w:pos="5040"/>
        </w:tabs>
        <w:ind w:left="5040" w:hanging="360"/>
      </w:pPr>
      <w:rPr>
        <w:rFonts w:ascii="Wingdings 2" w:hAnsi="Wingdings 2" w:hint="default"/>
      </w:rPr>
    </w:lvl>
    <w:lvl w:ilvl="7" w:tplc="8F4A8396" w:tentative="1">
      <w:start w:val="1"/>
      <w:numFmt w:val="bullet"/>
      <w:lvlText w:val=""/>
      <w:lvlJc w:val="left"/>
      <w:pPr>
        <w:tabs>
          <w:tab w:val="num" w:pos="5760"/>
        </w:tabs>
        <w:ind w:left="5760" w:hanging="360"/>
      </w:pPr>
      <w:rPr>
        <w:rFonts w:ascii="Wingdings 2" w:hAnsi="Wingdings 2" w:hint="default"/>
      </w:rPr>
    </w:lvl>
    <w:lvl w:ilvl="8" w:tplc="77B00A1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6F3BED"/>
    <w:multiLevelType w:val="hybridMultilevel"/>
    <w:tmpl w:val="4CE0B244"/>
    <w:lvl w:ilvl="0" w:tplc="488A54D4">
      <w:start w:val="1"/>
      <w:numFmt w:val="bullet"/>
      <w:lvlText w:val=""/>
      <w:lvlJc w:val="left"/>
      <w:pPr>
        <w:tabs>
          <w:tab w:val="num" w:pos="720"/>
        </w:tabs>
        <w:ind w:left="720" w:hanging="360"/>
      </w:pPr>
      <w:rPr>
        <w:rFonts w:ascii="Wingdings 2" w:hAnsi="Wingdings 2" w:hint="default"/>
      </w:rPr>
    </w:lvl>
    <w:lvl w:ilvl="1" w:tplc="AD763A62" w:tentative="1">
      <w:start w:val="1"/>
      <w:numFmt w:val="bullet"/>
      <w:lvlText w:val=""/>
      <w:lvlJc w:val="left"/>
      <w:pPr>
        <w:tabs>
          <w:tab w:val="num" w:pos="1440"/>
        </w:tabs>
        <w:ind w:left="1440" w:hanging="360"/>
      </w:pPr>
      <w:rPr>
        <w:rFonts w:ascii="Wingdings 2" w:hAnsi="Wingdings 2" w:hint="default"/>
      </w:rPr>
    </w:lvl>
    <w:lvl w:ilvl="2" w:tplc="37C0191E" w:tentative="1">
      <w:start w:val="1"/>
      <w:numFmt w:val="bullet"/>
      <w:lvlText w:val=""/>
      <w:lvlJc w:val="left"/>
      <w:pPr>
        <w:tabs>
          <w:tab w:val="num" w:pos="2160"/>
        </w:tabs>
        <w:ind w:left="2160" w:hanging="360"/>
      </w:pPr>
      <w:rPr>
        <w:rFonts w:ascii="Wingdings 2" w:hAnsi="Wingdings 2" w:hint="default"/>
      </w:rPr>
    </w:lvl>
    <w:lvl w:ilvl="3" w:tplc="F0EC1238" w:tentative="1">
      <w:start w:val="1"/>
      <w:numFmt w:val="bullet"/>
      <w:lvlText w:val=""/>
      <w:lvlJc w:val="left"/>
      <w:pPr>
        <w:tabs>
          <w:tab w:val="num" w:pos="2880"/>
        </w:tabs>
        <w:ind w:left="2880" w:hanging="360"/>
      </w:pPr>
      <w:rPr>
        <w:rFonts w:ascii="Wingdings 2" w:hAnsi="Wingdings 2" w:hint="default"/>
      </w:rPr>
    </w:lvl>
    <w:lvl w:ilvl="4" w:tplc="76368114" w:tentative="1">
      <w:start w:val="1"/>
      <w:numFmt w:val="bullet"/>
      <w:lvlText w:val=""/>
      <w:lvlJc w:val="left"/>
      <w:pPr>
        <w:tabs>
          <w:tab w:val="num" w:pos="3600"/>
        </w:tabs>
        <w:ind w:left="3600" w:hanging="360"/>
      </w:pPr>
      <w:rPr>
        <w:rFonts w:ascii="Wingdings 2" w:hAnsi="Wingdings 2" w:hint="default"/>
      </w:rPr>
    </w:lvl>
    <w:lvl w:ilvl="5" w:tplc="6C8EF202" w:tentative="1">
      <w:start w:val="1"/>
      <w:numFmt w:val="bullet"/>
      <w:lvlText w:val=""/>
      <w:lvlJc w:val="left"/>
      <w:pPr>
        <w:tabs>
          <w:tab w:val="num" w:pos="4320"/>
        </w:tabs>
        <w:ind w:left="4320" w:hanging="360"/>
      </w:pPr>
      <w:rPr>
        <w:rFonts w:ascii="Wingdings 2" w:hAnsi="Wingdings 2" w:hint="default"/>
      </w:rPr>
    </w:lvl>
    <w:lvl w:ilvl="6" w:tplc="B628BD1C" w:tentative="1">
      <w:start w:val="1"/>
      <w:numFmt w:val="bullet"/>
      <w:lvlText w:val=""/>
      <w:lvlJc w:val="left"/>
      <w:pPr>
        <w:tabs>
          <w:tab w:val="num" w:pos="5040"/>
        </w:tabs>
        <w:ind w:left="5040" w:hanging="360"/>
      </w:pPr>
      <w:rPr>
        <w:rFonts w:ascii="Wingdings 2" w:hAnsi="Wingdings 2" w:hint="default"/>
      </w:rPr>
    </w:lvl>
    <w:lvl w:ilvl="7" w:tplc="7326DAB2" w:tentative="1">
      <w:start w:val="1"/>
      <w:numFmt w:val="bullet"/>
      <w:lvlText w:val=""/>
      <w:lvlJc w:val="left"/>
      <w:pPr>
        <w:tabs>
          <w:tab w:val="num" w:pos="5760"/>
        </w:tabs>
        <w:ind w:left="5760" w:hanging="360"/>
      </w:pPr>
      <w:rPr>
        <w:rFonts w:ascii="Wingdings 2" w:hAnsi="Wingdings 2" w:hint="default"/>
      </w:rPr>
    </w:lvl>
    <w:lvl w:ilvl="8" w:tplc="99BE8A86"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633E12"/>
    <w:multiLevelType w:val="hybridMultilevel"/>
    <w:tmpl w:val="0C88FE20"/>
    <w:lvl w:ilvl="0" w:tplc="C7348E8A">
      <w:start w:val="1"/>
      <w:numFmt w:val="bullet"/>
      <w:lvlText w:val=""/>
      <w:lvlJc w:val="left"/>
      <w:pPr>
        <w:tabs>
          <w:tab w:val="num" w:pos="720"/>
        </w:tabs>
        <w:ind w:left="720" w:hanging="360"/>
      </w:pPr>
      <w:rPr>
        <w:rFonts w:ascii="Wingdings 2" w:hAnsi="Wingdings 2" w:hint="default"/>
      </w:rPr>
    </w:lvl>
    <w:lvl w:ilvl="1" w:tplc="E790321A" w:tentative="1">
      <w:start w:val="1"/>
      <w:numFmt w:val="bullet"/>
      <w:lvlText w:val=""/>
      <w:lvlJc w:val="left"/>
      <w:pPr>
        <w:tabs>
          <w:tab w:val="num" w:pos="1440"/>
        </w:tabs>
        <w:ind w:left="1440" w:hanging="360"/>
      </w:pPr>
      <w:rPr>
        <w:rFonts w:ascii="Wingdings 2" w:hAnsi="Wingdings 2" w:hint="default"/>
      </w:rPr>
    </w:lvl>
    <w:lvl w:ilvl="2" w:tplc="60BCAB34" w:tentative="1">
      <w:start w:val="1"/>
      <w:numFmt w:val="bullet"/>
      <w:lvlText w:val=""/>
      <w:lvlJc w:val="left"/>
      <w:pPr>
        <w:tabs>
          <w:tab w:val="num" w:pos="2160"/>
        </w:tabs>
        <w:ind w:left="2160" w:hanging="360"/>
      </w:pPr>
      <w:rPr>
        <w:rFonts w:ascii="Wingdings 2" w:hAnsi="Wingdings 2" w:hint="default"/>
      </w:rPr>
    </w:lvl>
    <w:lvl w:ilvl="3" w:tplc="963E530E" w:tentative="1">
      <w:start w:val="1"/>
      <w:numFmt w:val="bullet"/>
      <w:lvlText w:val=""/>
      <w:lvlJc w:val="left"/>
      <w:pPr>
        <w:tabs>
          <w:tab w:val="num" w:pos="2880"/>
        </w:tabs>
        <w:ind w:left="2880" w:hanging="360"/>
      </w:pPr>
      <w:rPr>
        <w:rFonts w:ascii="Wingdings 2" w:hAnsi="Wingdings 2" w:hint="default"/>
      </w:rPr>
    </w:lvl>
    <w:lvl w:ilvl="4" w:tplc="A04283BA" w:tentative="1">
      <w:start w:val="1"/>
      <w:numFmt w:val="bullet"/>
      <w:lvlText w:val=""/>
      <w:lvlJc w:val="left"/>
      <w:pPr>
        <w:tabs>
          <w:tab w:val="num" w:pos="3600"/>
        </w:tabs>
        <w:ind w:left="3600" w:hanging="360"/>
      </w:pPr>
      <w:rPr>
        <w:rFonts w:ascii="Wingdings 2" w:hAnsi="Wingdings 2" w:hint="default"/>
      </w:rPr>
    </w:lvl>
    <w:lvl w:ilvl="5" w:tplc="E4006CB4" w:tentative="1">
      <w:start w:val="1"/>
      <w:numFmt w:val="bullet"/>
      <w:lvlText w:val=""/>
      <w:lvlJc w:val="left"/>
      <w:pPr>
        <w:tabs>
          <w:tab w:val="num" w:pos="4320"/>
        </w:tabs>
        <w:ind w:left="4320" w:hanging="360"/>
      </w:pPr>
      <w:rPr>
        <w:rFonts w:ascii="Wingdings 2" w:hAnsi="Wingdings 2" w:hint="default"/>
      </w:rPr>
    </w:lvl>
    <w:lvl w:ilvl="6" w:tplc="B038CFE8" w:tentative="1">
      <w:start w:val="1"/>
      <w:numFmt w:val="bullet"/>
      <w:lvlText w:val=""/>
      <w:lvlJc w:val="left"/>
      <w:pPr>
        <w:tabs>
          <w:tab w:val="num" w:pos="5040"/>
        </w:tabs>
        <w:ind w:left="5040" w:hanging="360"/>
      </w:pPr>
      <w:rPr>
        <w:rFonts w:ascii="Wingdings 2" w:hAnsi="Wingdings 2" w:hint="default"/>
      </w:rPr>
    </w:lvl>
    <w:lvl w:ilvl="7" w:tplc="77C09604" w:tentative="1">
      <w:start w:val="1"/>
      <w:numFmt w:val="bullet"/>
      <w:lvlText w:val=""/>
      <w:lvlJc w:val="left"/>
      <w:pPr>
        <w:tabs>
          <w:tab w:val="num" w:pos="5760"/>
        </w:tabs>
        <w:ind w:left="5760" w:hanging="360"/>
      </w:pPr>
      <w:rPr>
        <w:rFonts w:ascii="Wingdings 2" w:hAnsi="Wingdings 2" w:hint="default"/>
      </w:rPr>
    </w:lvl>
    <w:lvl w:ilvl="8" w:tplc="982A2966"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692584"/>
    <w:multiLevelType w:val="hybridMultilevel"/>
    <w:tmpl w:val="C868E19E"/>
    <w:lvl w:ilvl="0" w:tplc="22486C86">
      <w:start w:val="1"/>
      <w:numFmt w:val="bullet"/>
      <w:lvlText w:val=""/>
      <w:lvlJc w:val="left"/>
      <w:pPr>
        <w:tabs>
          <w:tab w:val="num" w:pos="720"/>
        </w:tabs>
        <w:ind w:left="720" w:hanging="360"/>
      </w:pPr>
      <w:rPr>
        <w:rFonts w:ascii="Wingdings 2" w:hAnsi="Wingdings 2" w:hint="default"/>
      </w:rPr>
    </w:lvl>
    <w:lvl w:ilvl="1" w:tplc="D10AF474" w:tentative="1">
      <w:start w:val="1"/>
      <w:numFmt w:val="bullet"/>
      <w:lvlText w:val=""/>
      <w:lvlJc w:val="left"/>
      <w:pPr>
        <w:tabs>
          <w:tab w:val="num" w:pos="1440"/>
        </w:tabs>
        <w:ind w:left="1440" w:hanging="360"/>
      </w:pPr>
      <w:rPr>
        <w:rFonts w:ascii="Wingdings 2" w:hAnsi="Wingdings 2" w:hint="default"/>
      </w:rPr>
    </w:lvl>
    <w:lvl w:ilvl="2" w:tplc="A10CB3F2" w:tentative="1">
      <w:start w:val="1"/>
      <w:numFmt w:val="bullet"/>
      <w:lvlText w:val=""/>
      <w:lvlJc w:val="left"/>
      <w:pPr>
        <w:tabs>
          <w:tab w:val="num" w:pos="2160"/>
        </w:tabs>
        <w:ind w:left="2160" w:hanging="360"/>
      </w:pPr>
      <w:rPr>
        <w:rFonts w:ascii="Wingdings 2" w:hAnsi="Wingdings 2" w:hint="default"/>
      </w:rPr>
    </w:lvl>
    <w:lvl w:ilvl="3" w:tplc="BD96A75C" w:tentative="1">
      <w:start w:val="1"/>
      <w:numFmt w:val="bullet"/>
      <w:lvlText w:val=""/>
      <w:lvlJc w:val="left"/>
      <w:pPr>
        <w:tabs>
          <w:tab w:val="num" w:pos="2880"/>
        </w:tabs>
        <w:ind w:left="2880" w:hanging="360"/>
      </w:pPr>
      <w:rPr>
        <w:rFonts w:ascii="Wingdings 2" w:hAnsi="Wingdings 2" w:hint="default"/>
      </w:rPr>
    </w:lvl>
    <w:lvl w:ilvl="4" w:tplc="EB7A448C" w:tentative="1">
      <w:start w:val="1"/>
      <w:numFmt w:val="bullet"/>
      <w:lvlText w:val=""/>
      <w:lvlJc w:val="left"/>
      <w:pPr>
        <w:tabs>
          <w:tab w:val="num" w:pos="3600"/>
        </w:tabs>
        <w:ind w:left="3600" w:hanging="360"/>
      </w:pPr>
      <w:rPr>
        <w:rFonts w:ascii="Wingdings 2" w:hAnsi="Wingdings 2" w:hint="default"/>
      </w:rPr>
    </w:lvl>
    <w:lvl w:ilvl="5" w:tplc="1DF484E4" w:tentative="1">
      <w:start w:val="1"/>
      <w:numFmt w:val="bullet"/>
      <w:lvlText w:val=""/>
      <w:lvlJc w:val="left"/>
      <w:pPr>
        <w:tabs>
          <w:tab w:val="num" w:pos="4320"/>
        </w:tabs>
        <w:ind w:left="4320" w:hanging="360"/>
      </w:pPr>
      <w:rPr>
        <w:rFonts w:ascii="Wingdings 2" w:hAnsi="Wingdings 2" w:hint="default"/>
      </w:rPr>
    </w:lvl>
    <w:lvl w:ilvl="6" w:tplc="B73AB50E" w:tentative="1">
      <w:start w:val="1"/>
      <w:numFmt w:val="bullet"/>
      <w:lvlText w:val=""/>
      <w:lvlJc w:val="left"/>
      <w:pPr>
        <w:tabs>
          <w:tab w:val="num" w:pos="5040"/>
        </w:tabs>
        <w:ind w:left="5040" w:hanging="360"/>
      </w:pPr>
      <w:rPr>
        <w:rFonts w:ascii="Wingdings 2" w:hAnsi="Wingdings 2" w:hint="default"/>
      </w:rPr>
    </w:lvl>
    <w:lvl w:ilvl="7" w:tplc="5ED6C4DA" w:tentative="1">
      <w:start w:val="1"/>
      <w:numFmt w:val="bullet"/>
      <w:lvlText w:val=""/>
      <w:lvlJc w:val="left"/>
      <w:pPr>
        <w:tabs>
          <w:tab w:val="num" w:pos="5760"/>
        </w:tabs>
        <w:ind w:left="5760" w:hanging="360"/>
      </w:pPr>
      <w:rPr>
        <w:rFonts w:ascii="Wingdings 2" w:hAnsi="Wingdings 2" w:hint="default"/>
      </w:rPr>
    </w:lvl>
    <w:lvl w:ilvl="8" w:tplc="8D0685F8" w:tentative="1">
      <w:start w:val="1"/>
      <w:numFmt w:val="bullet"/>
      <w:lvlText w:val=""/>
      <w:lvlJc w:val="left"/>
      <w:pPr>
        <w:tabs>
          <w:tab w:val="num" w:pos="6480"/>
        </w:tabs>
        <w:ind w:left="6480" w:hanging="360"/>
      </w:pPr>
      <w:rPr>
        <w:rFonts w:ascii="Wingdings 2" w:hAnsi="Wingdings 2" w:hint="default"/>
      </w:rPr>
    </w:lvl>
  </w:abstractNum>
  <w:abstractNum w:abstractNumId="41">
    <w:nsid w:val="69E6599A"/>
    <w:multiLevelType w:val="hybridMultilevel"/>
    <w:tmpl w:val="5D805BCA"/>
    <w:lvl w:ilvl="0" w:tplc="AB7AD9BE">
      <w:start w:val="1"/>
      <w:numFmt w:val="bullet"/>
      <w:lvlText w:val=""/>
      <w:lvlJc w:val="left"/>
      <w:pPr>
        <w:tabs>
          <w:tab w:val="num" w:pos="720"/>
        </w:tabs>
        <w:ind w:left="720" w:hanging="360"/>
      </w:pPr>
      <w:rPr>
        <w:rFonts w:ascii="Wingdings 2" w:hAnsi="Wingdings 2" w:hint="default"/>
      </w:rPr>
    </w:lvl>
    <w:lvl w:ilvl="1" w:tplc="D10A008A" w:tentative="1">
      <w:start w:val="1"/>
      <w:numFmt w:val="bullet"/>
      <w:lvlText w:val=""/>
      <w:lvlJc w:val="left"/>
      <w:pPr>
        <w:tabs>
          <w:tab w:val="num" w:pos="1440"/>
        </w:tabs>
        <w:ind w:left="1440" w:hanging="360"/>
      </w:pPr>
      <w:rPr>
        <w:rFonts w:ascii="Wingdings 2" w:hAnsi="Wingdings 2" w:hint="default"/>
      </w:rPr>
    </w:lvl>
    <w:lvl w:ilvl="2" w:tplc="070CA4C6" w:tentative="1">
      <w:start w:val="1"/>
      <w:numFmt w:val="bullet"/>
      <w:lvlText w:val=""/>
      <w:lvlJc w:val="left"/>
      <w:pPr>
        <w:tabs>
          <w:tab w:val="num" w:pos="2160"/>
        </w:tabs>
        <w:ind w:left="2160" w:hanging="360"/>
      </w:pPr>
      <w:rPr>
        <w:rFonts w:ascii="Wingdings 2" w:hAnsi="Wingdings 2" w:hint="default"/>
      </w:rPr>
    </w:lvl>
    <w:lvl w:ilvl="3" w:tplc="D06A1CE4" w:tentative="1">
      <w:start w:val="1"/>
      <w:numFmt w:val="bullet"/>
      <w:lvlText w:val=""/>
      <w:lvlJc w:val="left"/>
      <w:pPr>
        <w:tabs>
          <w:tab w:val="num" w:pos="2880"/>
        </w:tabs>
        <w:ind w:left="2880" w:hanging="360"/>
      </w:pPr>
      <w:rPr>
        <w:rFonts w:ascii="Wingdings 2" w:hAnsi="Wingdings 2" w:hint="default"/>
      </w:rPr>
    </w:lvl>
    <w:lvl w:ilvl="4" w:tplc="A36C10C2" w:tentative="1">
      <w:start w:val="1"/>
      <w:numFmt w:val="bullet"/>
      <w:lvlText w:val=""/>
      <w:lvlJc w:val="left"/>
      <w:pPr>
        <w:tabs>
          <w:tab w:val="num" w:pos="3600"/>
        </w:tabs>
        <w:ind w:left="3600" w:hanging="360"/>
      </w:pPr>
      <w:rPr>
        <w:rFonts w:ascii="Wingdings 2" w:hAnsi="Wingdings 2" w:hint="default"/>
      </w:rPr>
    </w:lvl>
    <w:lvl w:ilvl="5" w:tplc="208279C6" w:tentative="1">
      <w:start w:val="1"/>
      <w:numFmt w:val="bullet"/>
      <w:lvlText w:val=""/>
      <w:lvlJc w:val="left"/>
      <w:pPr>
        <w:tabs>
          <w:tab w:val="num" w:pos="4320"/>
        </w:tabs>
        <w:ind w:left="4320" w:hanging="360"/>
      </w:pPr>
      <w:rPr>
        <w:rFonts w:ascii="Wingdings 2" w:hAnsi="Wingdings 2" w:hint="default"/>
      </w:rPr>
    </w:lvl>
    <w:lvl w:ilvl="6" w:tplc="15C45110" w:tentative="1">
      <w:start w:val="1"/>
      <w:numFmt w:val="bullet"/>
      <w:lvlText w:val=""/>
      <w:lvlJc w:val="left"/>
      <w:pPr>
        <w:tabs>
          <w:tab w:val="num" w:pos="5040"/>
        </w:tabs>
        <w:ind w:left="5040" w:hanging="360"/>
      </w:pPr>
      <w:rPr>
        <w:rFonts w:ascii="Wingdings 2" w:hAnsi="Wingdings 2" w:hint="default"/>
      </w:rPr>
    </w:lvl>
    <w:lvl w:ilvl="7" w:tplc="570CD2DE" w:tentative="1">
      <w:start w:val="1"/>
      <w:numFmt w:val="bullet"/>
      <w:lvlText w:val=""/>
      <w:lvlJc w:val="left"/>
      <w:pPr>
        <w:tabs>
          <w:tab w:val="num" w:pos="5760"/>
        </w:tabs>
        <w:ind w:left="5760" w:hanging="360"/>
      </w:pPr>
      <w:rPr>
        <w:rFonts w:ascii="Wingdings 2" w:hAnsi="Wingdings 2" w:hint="default"/>
      </w:rPr>
    </w:lvl>
    <w:lvl w:ilvl="8" w:tplc="2348ED8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A404568"/>
    <w:multiLevelType w:val="hybridMultilevel"/>
    <w:tmpl w:val="F40614AE"/>
    <w:lvl w:ilvl="0" w:tplc="C2FA8EBA">
      <w:start w:val="1"/>
      <w:numFmt w:val="bullet"/>
      <w:lvlText w:val=""/>
      <w:lvlJc w:val="left"/>
      <w:pPr>
        <w:tabs>
          <w:tab w:val="num" w:pos="720"/>
        </w:tabs>
        <w:ind w:left="720" w:hanging="360"/>
      </w:pPr>
      <w:rPr>
        <w:rFonts w:ascii="Wingdings 2" w:hAnsi="Wingdings 2" w:hint="default"/>
      </w:rPr>
    </w:lvl>
    <w:lvl w:ilvl="1" w:tplc="184A2AEE" w:tentative="1">
      <w:start w:val="1"/>
      <w:numFmt w:val="bullet"/>
      <w:lvlText w:val=""/>
      <w:lvlJc w:val="left"/>
      <w:pPr>
        <w:tabs>
          <w:tab w:val="num" w:pos="1440"/>
        </w:tabs>
        <w:ind w:left="1440" w:hanging="360"/>
      </w:pPr>
      <w:rPr>
        <w:rFonts w:ascii="Wingdings 2" w:hAnsi="Wingdings 2" w:hint="default"/>
      </w:rPr>
    </w:lvl>
    <w:lvl w:ilvl="2" w:tplc="6EFE9178" w:tentative="1">
      <w:start w:val="1"/>
      <w:numFmt w:val="bullet"/>
      <w:lvlText w:val=""/>
      <w:lvlJc w:val="left"/>
      <w:pPr>
        <w:tabs>
          <w:tab w:val="num" w:pos="2160"/>
        </w:tabs>
        <w:ind w:left="2160" w:hanging="360"/>
      </w:pPr>
      <w:rPr>
        <w:rFonts w:ascii="Wingdings 2" w:hAnsi="Wingdings 2" w:hint="default"/>
      </w:rPr>
    </w:lvl>
    <w:lvl w:ilvl="3" w:tplc="1B062BB4" w:tentative="1">
      <w:start w:val="1"/>
      <w:numFmt w:val="bullet"/>
      <w:lvlText w:val=""/>
      <w:lvlJc w:val="left"/>
      <w:pPr>
        <w:tabs>
          <w:tab w:val="num" w:pos="2880"/>
        </w:tabs>
        <w:ind w:left="2880" w:hanging="360"/>
      </w:pPr>
      <w:rPr>
        <w:rFonts w:ascii="Wingdings 2" w:hAnsi="Wingdings 2" w:hint="default"/>
      </w:rPr>
    </w:lvl>
    <w:lvl w:ilvl="4" w:tplc="E3CCAE88" w:tentative="1">
      <w:start w:val="1"/>
      <w:numFmt w:val="bullet"/>
      <w:lvlText w:val=""/>
      <w:lvlJc w:val="left"/>
      <w:pPr>
        <w:tabs>
          <w:tab w:val="num" w:pos="3600"/>
        </w:tabs>
        <w:ind w:left="3600" w:hanging="360"/>
      </w:pPr>
      <w:rPr>
        <w:rFonts w:ascii="Wingdings 2" w:hAnsi="Wingdings 2" w:hint="default"/>
      </w:rPr>
    </w:lvl>
    <w:lvl w:ilvl="5" w:tplc="32BA532C" w:tentative="1">
      <w:start w:val="1"/>
      <w:numFmt w:val="bullet"/>
      <w:lvlText w:val=""/>
      <w:lvlJc w:val="left"/>
      <w:pPr>
        <w:tabs>
          <w:tab w:val="num" w:pos="4320"/>
        </w:tabs>
        <w:ind w:left="4320" w:hanging="360"/>
      </w:pPr>
      <w:rPr>
        <w:rFonts w:ascii="Wingdings 2" w:hAnsi="Wingdings 2" w:hint="default"/>
      </w:rPr>
    </w:lvl>
    <w:lvl w:ilvl="6" w:tplc="292A8B56" w:tentative="1">
      <w:start w:val="1"/>
      <w:numFmt w:val="bullet"/>
      <w:lvlText w:val=""/>
      <w:lvlJc w:val="left"/>
      <w:pPr>
        <w:tabs>
          <w:tab w:val="num" w:pos="5040"/>
        </w:tabs>
        <w:ind w:left="5040" w:hanging="360"/>
      </w:pPr>
      <w:rPr>
        <w:rFonts w:ascii="Wingdings 2" w:hAnsi="Wingdings 2" w:hint="default"/>
      </w:rPr>
    </w:lvl>
    <w:lvl w:ilvl="7" w:tplc="C23E66C0" w:tentative="1">
      <w:start w:val="1"/>
      <w:numFmt w:val="bullet"/>
      <w:lvlText w:val=""/>
      <w:lvlJc w:val="left"/>
      <w:pPr>
        <w:tabs>
          <w:tab w:val="num" w:pos="5760"/>
        </w:tabs>
        <w:ind w:left="5760" w:hanging="360"/>
      </w:pPr>
      <w:rPr>
        <w:rFonts w:ascii="Wingdings 2" w:hAnsi="Wingdings 2" w:hint="default"/>
      </w:rPr>
    </w:lvl>
    <w:lvl w:ilvl="8" w:tplc="3D122976"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AB2A46"/>
    <w:multiLevelType w:val="hybridMultilevel"/>
    <w:tmpl w:val="087E1470"/>
    <w:lvl w:ilvl="0" w:tplc="5A721B20">
      <w:start w:val="1"/>
      <w:numFmt w:val="bullet"/>
      <w:lvlText w:val=""/>
      <w:lvlJc w:val="left"/>
      <w:pPr>
        <w:tabs>
          <w:tab w:val="num" w:pos="720"/>
        </w:tabs>
        <w:ind w:left="720" w:hanging="360"/>
      </w:pPr>
      <w:rPr>
        <w:rFonts w:ascii="Wingdings 2" w:hAnsi="Wingdings 2" w:hint="default"/>
      </w:rPr>
    </w:lvl>
    <w:lvl w:ilvl="1" w:tplc="14764ADE" w:tentative="1">
      <w:start w:val="1"/>
      <w:numFmt w:val="bullet"/>
      <w:lvlText w:val=""/>
      <w:lvlJc w:val="left"/>
      <w:pPr>
        <w:tabs>
          <w:tab w:val="num" w:pos="1440"/>
        </w:tabs>
        <w:ind w:left="1440" w:hanging="360"/>
      </w:pPr>
      <w:rPr>
        <w:rFonts w:ascii="Wingdings 2" w:hAnsi="Wingdings 2" w:hint="default"/>
      </w:rPr>
    </w:lvl>
    <w:lvl w:ilvl="2" w:tplc="80DE60E8" w:tentative="1">
      <w:start w:val="1"/>
      <w:numFmt w:val="bullet"/>
      <w:lvlText w:val=""/>
      <w:lvlJc w:val="left"/>
      <w:pPr>
        <w:tabs>
          <w:tab w:val="num" w:pos="2160"/>
        </w:tabs>
        <w:ind w:left="2160" w:hanging="360"/>
      </w:pPr>
      <w:rPr>
        <w:rFonts w:ascii="Wingdings 2" w:hAnsi="Wingdings 2" w:hint="default"/>
      </w:rPr>
    </w:lvl>
    <w:lvl w:ilvl="3" w:tplc="16DEA00E" w:tentative="1">
      <w:start w:val="1"/>
      <w:numFmt w:val="bullet"/>
      <w:lvlText w:val=""/>
      <w:lvlJc w:val="left"/>
      <w:pPr>
        <w:tabs>
          <w:tab w:val="num" w:pos="2880"/>
        </w:tabs>
        <w:ind w:left="2880" w:hanging="360"/>
      </w:pPr>
      <w:rPr>
        <w:rFonts w:ascii="Wingdings 2" w:hAnsi="Wingdings 2" w:hint="default"/>
      </w:rPr>
    </w:lvl>
    <w:lvl w:ilvl="4" w:tplc="E7D8F5CA" w:tentative="1">
      <w:start w:val="1"/>
      <w:numFmt w:val="bullet"/>
      <w:lvlText w:val=""/>
      <w:lvlJc w:val="left"/>
      <w:pPr>
        <w:tabs>
          <w:tab w:val="num" w:pos="3600"/>
        </w:tabs>
        <w:ind w:left="3600" w:hanging="360"/>
      </w:pPr>
      <w:rPr>
        <w:rFonts w:ascii="Wingdings 2" w:hAnsi="Wingdings 2" w:hint="default"/>
      </w:rPr>
    </w:lvl>
    <w:lvl w:ilvl="5" w:tplc="10AE3776" w:tentative="1">
      <w:start w:val="1"/>
      <w:numFmt w:val="bullet"/>
      <w:lvlText w:val=""/>
      <w:lvlJc w:val="left"/>
      <w:pPr>
        <w:tabs>
          <w:tab w:val="num" w:pos="4320"/>
        </w:tabs>
        <w:ind w:left="4320" w:hanging="360"/>
      </w:pPr>
      <w:rPr>
        <w:rFonts w:ascii="Wingdings 2" w:hAnsi="Wingdings 2" w:hint="default"/>
      </w:rPr>
    </w:lvl>
    <w:lvl w:ilvl="6" w:tplc="089CAB78" w:tentative="1">
      <w:start w:val="1"/>
      <w:numFmt w:val="bullet"/>
      <w:lvlText w:val=""/>
      <w:lvlJc w:val="left"/>
      <w:pPr>
        <w:tabs>
          <w:tab w:val="num" w:pos="5040"/>
        </w:tabs>
        <w:ind w:left="5040" w:hanging="360"/>
      </w:pPr>
      <w:rPr>
        <w:rFonts w:ascii="Wingdings 2" w:hAnsi="Wingdings 2" w:hint="default"/>
      </w:rPr>
    </w:lvl>
    <w:lvl w:ilvl="7" w:tplc="A57065B8" w:tentative="1">
      <w:start w:val="1"/>
      <w:numFmt w:val="bullet"/>
      <w:lvlText w:val=""/>
      <w:lvlJc w:val="left"/>
      <w:pPr>
        <w:tabs>
          <w:tab w:val="num" w:pos="5760"/>
        </w:tabs>
        <w:ind w:left="5760" w:hanging="360"/>
      </w:pPr>
      <w:rPr>
        <w:rFonts w:ascii="Wingdings 2" w:hAnsi="Wingdings 2" w:hint="default"/>
      </w:rPr>
    </w:lvl>
    <w:lvl w:ilvl="8" w:tplc="C3E0EF0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6"/>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7"/>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45"/>
  </w:num>
  <w:num w:numId="43">
    <w:abstractNumId w:val="41"/>
  </w:num>
  <w:num w:numId="44">
    <w:abstractNumId w:val="48"/>
  </w:num>
  <w:num w:numId="45">
    <w:abstractNumId w:val="16"/>
  </w:num>
  <w:num w:numId="46">
    <w:abstractNumId w:val="26"/>
  </w:num>
  <w:num w:numId="47">
    <w:abstractNumId w:val="40"/>
  </w:num>
  <w:num w:numId="48">
    <w:abstractNumId w:val="10"/>
  </w:num>
  <w:num w:numId="49">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2FAC"/>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244E"/>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5CD"/>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7DB"/>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0F0"/>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5AF0"/>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1EDA"/>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CF1"/>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3F87"/>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6949415">
      <w:bodyDiv w:val="1"/>
      <w:marLeft w:val="0"/>
      <w:marRight w:val="0"/>
      <w:marTop w:val="0"/>
      <w:marBottom w:val="0"/>
      <w:divBdr>
        <w:top w:val="none" w:sz="0" w:space="0" w:color="auto"/>
        <w:left w:val="none" w:sz="0" w:space="0" w:color="auto"/>
        <w:bottom w:val="none" w:sz="0" w:space="0" w:color="auto"/>
        <w:right w:val="none" w:sz="0" w:space="0" w:color="auto"/>
      </w:divBdr>
      <w:divsChild>
        <w:div w:id="1548639318">
          <w:marLeft w:val="576"/>
          <w:marRight w:val="0"/>
          <w:marTop w:val="120"/>
          <w:marBottom w:val="0"/>
          <w:divBdr>
            <w:top w:val="none" w:sz="0" w:space="0" w:color="auto"/>
            <w:left w:val="none" w:sz="0" w:space="0" w:color="auto"/>
            <w:bottom w:val="none" w:sz="0" w:space="0" w:color="auto"/>
            <w:right w:val="none" w:sz="0" w:space="0" w:color="auto"/>
          </w:divBdr>
        </w:div>
        <w:div w:id="182507735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7345238">
      <w:bodyDiv w:val="1"/>
      <w:marLeft w:val="0"/>
      <w:marRight w:val="0"/>
      <w:marTop w:val="0"/>
      <w:marBottom w:val="0"/>
      <w:divBdr>
        <w:top w:val="none" w:sz="0" w:space="0" w:color="auto"/>
        <w:left w:val="none" w:sz="0" w:space="0" w:color="auto"/>
        <w:bottom w:val="none" w:sz="0" w:space="0" w:color="auto"/>
        <w:right w:val="none" w:sz="0" w:space="0" w:color="auto"/>
      </w:divBdr>
      <w:divsChild>
        <w:div w:id="886793606">
          <w:marLeft w:val="576"/>
          <w:marRight w:val="0"/>
          <w:marTop w:val="120"/>
          <w:marBottom w:val="0"/>
          <w:divBdr>
            <w:top w:val="none" w:sz="0" w:space="0" w:color="auto"/>
            <w:left w:val="none" w:sz="0" w:space="0" w:color="auto"/>
            <w:bottom w:val="none" w:sz="0" w:space="0" w:color="auto"/>
            <w:right w:val="none" w:sz="0" w:space="0" w:color="auto"/>
          </w:divBdr>
        </w:div>
        <w:div w:id="2038235385">
          <w:marLeft w:val="576"/>
          <w:marRight w:val="0"/>
          <w:marTop w:val="120"/>
          <w:marBottom w:val="0"/>
          <w:divBdr>
            <w:top w:val="none" w:sz="0" w:space="0" w:color="auto"/>
            <w:left w:val="none" w:sz="0" w:space="0" w:color="auto"/>
            <w:bottom w:val="none" w:sz="0" w:space="0" w:color="auto"/>
            <w:right w:val="none" w:sz="0" w:space="0" w:color="auto"/>
          </w:divBdr>
        </w:div>
        <w:div w:id="1705206574">
          <w:marLeft w:val="576"/>
          <w:marRight w:val="0"/>
          <w:marTop w:val="120"/>
          <w:marBottom w:val="0"/>
          <w:divBdr>
            <w:top w:val="none" w:sz="0" w:space="0" w:color="auto"/>
            <w:left w:val="none" w:sz="0" w:space="0" w:color="auto"/>
            <w:bottom w:val="none" w:sz="0" w:space="0" w:color="auto"/>
            <w:right w:val="none" w:sz="0" w:space="0" w:color="auto"/>
          </w:divBdr>
        </w:div>
        <w:div w:id="101188179">
          <w:marLeft w:val="576"/>
          <w:marRight w:val="0"/>
          <w:marTop w:val="120"/>
          <w:marBottom w:val="0"/>
          <w:divBdr>
            <w:top w:val="none" w:sz="0" w:space="0" w:color="auto"/>
            <w:left w:val="none" w:sz="0" w:space="0" w:color="auto"/>
            <w:bottom w:val="none" w:sz="0" w:space="0" w:color="auto"/>
            <w:right w:val="none" w:sz="0" w:space="0" w:color="auto"/>
          </w:divBdr>
        </w:div>
        <w:div w:id="862212079">
          <w:marLeft w:val="576"/>
          <w:marRight w:val="0"/>
          <w:marTop w:val="120"/>
          <w:marBottom w:val="0"/>
          <w:divBdr>
            <w:top w:val="none" w:sz="0" w:space="0" w:color="auto"/>
            <w:left w:val="none" w:sz="0" w:space="0" w:color="auto"/>
            <w:bottom w:val="none" w:sz="0" w:space="0" w:color="auto"/>
            <w:right w:val="none" w:sz="0" w:space="0" w:color="auto"/>
          </w:divBdr>
        </w:div>
      </w:divsChild>
    </w:div>
    <w:div w:id="388916421">
      <w:bodyDiv w:val="1"/>
      <w:marLeft w:val="0"/>
      <w:marRight w:val="0"/>
      <w:marTop w:val="0"/>
      <w:marBottom w:val="0"/>
      <w:divBdr>
        <w:top w:val="none" w:sz="0" w:space="0" w:color="auto"/>
        <w:left w:val="none" w:sz="0" w:space="0" w:color="auto"/>
        <w:bottom w:val="none" w:sz="0" w:space="0" w:color="auto"/>
        <w:right w:val="none" w:sz="0" w:space="0" w:color="auto"/>
      </w:divBdr>
      <w:divsChild>
        <w:div w:id="900596867">
          <w:marLeft w:val="576"/>
          <w:marRight w:val="0"/>
          <w:marTop w:val="120"/>
          <w:marBottom w:val="0"/>
          <w:divBdr>
            <w:top w:val="none" w:sz="0" w:space="0" w:color="auto"/>
            <w:left w:val="none" w:sz="0" w:space="0" w:color="auto"/>
            <w:bottom w:val="none" w:sz="0" w:space="0" w:color="auto"/>
            <w:right w:val="none" w:sz="0" w:space="0" w:color="auto"/>
          </w:divBdr>
        </w:div>
        <w:div w:id="456724007">
          <w:marLeft w:val="576"/>
          <w:marRight w:val="0"/>
          <w:marTop w:val="120"/>
          <w:marBottom w:val="0"/>
          <w:divBdr>
            <w:top w:val="none" w:sz="0" w:space="0" w:color="auto"/>
            <w:left w:val="none" w:sz="0" w:space="0" w:color="auto"/>
            <w:bottom w:val="none" w:sz="0" w:space="0" w:color="auto"/>
            <w:right w:val="none" w:sz="0" w:space="0" w:color="auto"/>
          </w:divBdr>
        </w:div>
        <w:div w:id="180507966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4055852">
      <w:bodyDiv w:val="1"/>
      <w:marLeft w:val="0"/>
      <w:marRight w:val="0"/>
      <w:marTop w:val="0"/>
      <w:marBottom w:val="0"/>
      <w:divBdr>
        <w:top w:val="none" w:sz="0" w:space="0" w:color="auto"/>
        <w:left w:val="none" w:sz="0" w:space="0" w:color="auto"/>
        <w:bottom w:val="none" w:sz="0" w:space="0" w:color="auto"/>
        <w:right w:val="none" w:sz="0" w:space="0" w:color="auto"/>
      </w:divBdr>
      <w:divsChild>
        <w:div w:id="1143621222">
          <w:marLeft w:val="576"/>
          <w:marRight w:val="0"/>
          <w:marTop w:val="120"/>
          <w:marBottom w:val="0"/>
          <w:divBdr>
            <w:top w:val="none" w:sz="0" w:space="0" w:color="auto"/>
            <w:left w:val="none" w:sz="0" w:space="0" w:color="auto"/>
            <w:bottom w:val="none" w:sz="0" w:space="0" w:color="auto"/>
            <w:right w:val="none" w:sz="0" w:space="0" w:color="auto"/>
          </w:divBdr>
        </w:div>
        <w:div w:id="1597206827">
          <w:marLeft w:val="576"/>
          <w:marRight w:val="0"/>
          <w:marTop w:val="120"/>
          <w:marBottom w:val="0"/>
          <w:divBdr>
            <w:top w:val="none" w:sz="0" w:space="0" w:color="auto"/>
            <w:left w:val="none" w:sz="0" w:space="0" w:color="auto"/>
            <w:bottom w:val="none" w:sz="0" w:space="0" w:color="auto"/>
            <w:right w:val="none" w:sz="0" w:space="0" w:color="auto"/>
          </w:divBdr>
        </w:div>
        <w:div w:id="498543800">
          <w:marLeft w:val="576"/>
          <w:marRight w:val="0"/>
          <w:marTop w:val="120"/>
          <w:marBottom w:val="0"/>
          <w:divBdr>
            <w:top w:val="none" w:sz="0" w:space="0" w:color="auto"/>
            <w:left w:val="none" w:sz="0" w:space="0" w:color="auto"/>
            <w:bottom w:val="none" w:sz="0" w:space="0" w:color="auto"/>
            <w:right w:val="none" w:sz="0" w:space="0" w:color="auto"/>
          </w:divBdr>
        </w:div>
        <w:div w:id="583496573">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8442608">
      <w:bodyDiv w:val="1"/>
      <w:marLeft w:val="0"/>
      <w:marRight w:val="0"/>
      <w:marTop w:val="0"/>
      <w:marBottom w:val="0"/>
      <w:divBdr>
        <w:top w:val="none" w:sz="0" w:space="0" w:color="auto"/>
        <w:left w:val="none" w:sz="0" w:space="0" w:color="auto"/>
        <w:bottom w:val="none" w:sz="0" w:space="0" w:color="auto"/>
        <w:right w:val="none" w:sz="0" w:space="0" w:color="auto"/>
      </w:divBdr>
      <w:divsChild>
        <w:div w:id="866328894">
          <w:marLeft w:val="576"/>
          <w:marRight w:val="0"/>
          <w:marTop w:val="120"/>
          <w:marBottom w:val="0"/>
          <w:divBdr>
            <w:top w:val="none" w:sz="0" w:space="0" w:color="auto"/>
            <w:left w:val="none" w:sz="0" w:space="0" w:color="auto"/>
            <w:bottom w:val="none" w:sz="0" w:space="0" w:color="auto"/>
            <w:right w:val="none" w:sz="0" w:space="0" w:color="auto"/>
          </w:divBdr>
        </w:div>
        <w:div w:id="1401639018">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4076727">
      <w:bodyDiv w:val="1"/>
      <w:marLeft w:val="0"/>
      <w:marRight w:val="0"/>
      <w:marTop w:val="0"/>
      <w:marBottom w:val="0"/>
      <w:divBdr>
        <w:top w:val="none" w:sz="0" w:space="0" w:color="auto"/>
        <w:left w:val="none" w:sz="0" w:space="0" w:color="auto"/>
        <w:bottom w:val="none" w:sz="0" w:space="0" w:color="auto"/>
        <w:right w:val="none" w:sz="0" w:space="0" w:color="auto"/>
      </w:divBdr>
      <w:divsChild>
        <w:div w:id="1824002900">
          <w:marLeft w:val="576"/>
          <w:marRight w:val="0"/>
          <w:marTop w:val="120"/>
          <w:marBottom w:val="0"/>
          <w:divBdr>
            <w:top w:val="none" w:sz="0" w:space="0" w:color="auto"/>
            <w:left w:val="none" w:sz="0" w:space="0" w:color="auto"/>
            <w:bottom w:val="none" w:sz="0" w:space="0" w:color="auto"/>
            <w:right w:val="none" w:sz="0" w:space="0" w:color="auto"/>
          </w:divBdr>
        </w:div>
        <w:div w:id="269316234">
          <w:marLeft w:val="576"/>
          <w:marRight w:val="0"/>
          <w:marTop w:val="120"/>
          <w:marBottom w:val="0"/>
          <w:divBdr>
            <w:top w:val="none" w:sz="0" w:space="0" w:color="auto"/>
            <w:left w:val="none" w:sz="0" w:space="0" w:color="auto"/>
            <w:bottom w:val="none" w:sz="0" w:space="0" w:color="auto"/>
            <w:right w:val="none" w:sz="0" w:space="0" w:color="auto"/>
          </w:divBdr>
        </w:div>
        <w:div w:id="167720287">
          <w:marLeft w:val="576"/>
          <w:marRight w:val="0"/>
          <w:marTop w:val="120"/>
          <w:marBottom w:val="0"/>
          <w:divBdr>
            <w:top w:val="none" w:sz="0" w:space="0" w:color="auto"/>
            <w:left w:val="none" w:sz="0" w:space="0" w:color="auto"/>
            <w:bottom w:val="none" w:sz="0" w:space="0" w:color="auto"/>
            <w:right w:val="none" w:sz="0" w:space="0" w:color="auto"/>
          </w:divBdr>
        </w:div>
        <w:div w:id="604384849">
          <w:marLeft w:val="576"/>
          <w:marRight w:val="0"/>
          <w:marTop w:val="120"/>
          <w:marBottom w:val="0"/>
          <w:divBdr>
            <w:top w:val="none" w:sz="0" w:space="0" w:color="auto"/>
            <w:left w:val="none" w:sz="0" w:space="0" w:color="auto"/>
            <w:bottom w:val="none" w:sz="0" w:space="0" w:color="auto"/>
            <w:right w:val="none" w:sz="0" w:space="0" w:color="auto"/>
          </w:divBdr>
        </w:div>
        <w:div w:id="214003139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7121850">
      <w:bodyDiv w:val="1"/>
      <w:marLeft w:val="0"/>
      <w:marRight w:val="0"/>
      <w:marTop w:val="0"/>
      <w:marBottom w:val="0"/>
      <w:divBdr>
        <w:top w:val="none" w:sz="0" w:space="0" w:color="auto"/>
        <w:left w:val="none" w:sz="0" w:space="0" w:color="auto"/>
        <w:bottom w:val="none" w:sz="0" w:space="0" w:color="auto"/>
        <w:right w:val="none" w:sz="0" w:space="0" w:color="auto"/>
      </w:divBdr>
      <w:divsChild>
        <w:div w:id="1378895907">
          <w:marLeft w:val="576"/>
          <w:marRight w:val="0"/>
          <w:marTop w:val="120"/>
          <w:marBottom w:val="0"/>
          <w:divBdr>
            <w:top w:val="none" w:sz="0" w:space="0" w:color="auto"/>
            <w:left w:val="none" w:sz="0" w:space="0" w:color="auto"/>
            <w:bottom w:val="none" w:sz="0" w:space="0" w:color="auto"/>
            <w:right w:val="none" w:sz="0" w:space="0" w:color="auto"/>
          </w:divBdr>
        </w:div>
        <w:div w:id="317658403">
          <w:marLeft w:val="576"/>
          <w:marRight w:val="0"/>
          <w:marTop w:val="120"/>
          <w:marBottom w:val="0"/>
          <w:divBdr>
            <w:top w:val="none" w:sz="0" w:space="0" w:color="auto"/>
            <w:left w:val="none" w:sz="0" w:space="0" w:color="auto"/>
            <w:bottom w:val="none" w:sz="0" w:space="0" w:color="auto"/>
            <w:right w:val="none" w:sz="0" w:space="0" w:color="auto"/>
          </w:divBdr>
        </w:div>
        <w:div w:id="2031878746">
          <w:marLeft w:val="576"/>
          <w:marRight w:val="0"/>
          <w:marTop w:val="120"/>
          <w:marBottom w:val="0"/>
          <w:divBdr>
            <w:top w:val="none" w:sz="0" w:space="0" w:color="auto"/>
            <w:left w:val="none" w:sz="0" w:space="0" w:color="auto"/>
            <w:bottom w:val="none" w:sz="0" w:space="0" w:color="auto"/>
            <w:right w:val="none" w:sz="0" w:space="0" w:color="auto"/>
          </w:divBdr>
        </w:div>
        <w:div w:id="1242523987">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905801">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2232525">
      <w:bodyDiv w:val="1"/>
      <w:marLeft w:val="0"/>
      <w:marRight w:val="0"/>
      <w:marTop w:val="0"/>
      <w:marBottom w:val="0"/>
      <w:divBdr>
        <w:top w:val="none" w:sz="0" w:space="0" w:color="auto"/>
        <w:left w:val="none" w:sz="0" w:space="0" w:color="auto"/>
        <w:bottom w:val="none" w:sz="0" w:space="0" w:color="auto"/>
        <w:right w:val="none" w:sz="0" w:space="0" w:color="auto"/>
      </w:divBdr>
      <w:divsChild>
        <w:div w:id="2058700870">
          <w:marLeft w:val="576"/>
          <w:marRight w:val="0"/>
          <w:marTop w:val="120"/>
          <w:marBottom w:val="0"/>
          <w:divBdr>
            <w:top w:val="none" w:sz="0" w:space="0" w:color="auto"/>
            <w:left w:val="none" w:sz="0" w:space="0" w:color="auto"/>
            <w:bottom w:val="none" w:sz="0" w:space="0" w:color="auto"/>
            <w:right w:val="none" w:sz="0" w:space="0" w:color="auto"/>
          </w:divBdr>
        </w:div>
        <w:div w:id="143327757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152639">
      <w:bodyDiv w:val="1"/>
      <w:marLeft w:val="0"/>
      <w:marRight w:val="0"/>
      <w:marTop w:val="0"/>
      <w:marBottom w:val="0"/>
      <w:divBdr>
        <w:top w:val="none" w:sz="0" w:space="0" w:color="auto"/>
        <w:left w:val="none" w:sz="0" w:space="0" w:color="auto"/>
        <w:bottom w:val="none" w:sz="0" w:space="0" w:color="auto"/>
        <w:right w:val="none" w:sz="0" w:space="0" w:color="auto"/>
      </w:divBdr>
      <w:divsChild>
        <w:div w:id="1792164309">
          <w:marLeft w:val="576"/>
          <w:marRight w:val="0"/>
          <w:marTop w:val="120"/>
          <w:marBottom w:val="0"/>
          <w:divBdr>
            <w:top w:val="none" w:sz="0" w:space="0" w:color="auto"/>
            <w:left w:val="none" w:sz="0" w:space="0" w:color="auto"/>
            <w:bottom w:val="none" w:sz="0" w:space="0" w:color="auto"/>
            <w:right w:val="none" w:sz="0" w:space="0" w:color="auto"/>
          </w:divBdr>
        </w:div>
        <w:div w:id="389157872">
          <w:marLeft w:val="576"/>
          <w:marRight w:val="0"/>
          <w:marTop w:val="120"/>
          <w:marBottom w:val="0"/>
          <w:divBdr>
            <w:top w:val="none" w:sz="0" w:space="0" w:color="auto"/>
            <w:left w:val="none" w:sz="0" w:space="0" w:color="auto"/>
            <w:bottom w:val="none" w:sz="0" w:space="0" w:color="auto"/>
            <w:right w:val="none" w:sz="0" w:space="0" w:color="auto"/>
          </w:divBdr>
        </w:div>
        <w:div w:id="1553268827">
          <w:marLeft w:val="576"/>
          <w:marRight w:val="0"/>
          <w:marTop w:val="120"/>
          <w:marBottom w:val="0"/>
          <w:divBdr>
            <w:top w:val="none" w:sz="0" w:space="0" w:color="auto"/>
            <w:left w:val="none" w:sz="0" w:space="0" w:color="auto"/>
            <w:bottom w:val="none" w:sz="0" w:space="0" w:color="auto"/>
            <w:right w:val="none" w:sz="0" w:space="0" w:color="auto"/>
          </w:divBdr>
        </w:div>
        <w:div w:id="940263319">
          <w:marLeft w:val="576"/>
          <w:marRight w:val="0"/>
          <w:marTop w:val="120"/>
          <w:marBottom w:val="0"/>
          <w:divBdr>
            <w:top w:val="none" w:sz="0" w:space="0" w:color="auto"/>
            <w:left w:val="none" w:sz="0" w:space="0" w:color="auto"/>
            <w:bottom w:val="none" w:sz="0" w:space="0" w:color="auto"/>
            <w:right w:val="none" w:sz="0" w:space="0" w:color="auto"/>
          </w:divBdr>
        </w:div>
        <w:div w:id="209573692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16</Pages>
  <Words>1743</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2021-05-01T15:08:00Z</dcterms:modified>
</cp:coreProperties>
</file>